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4700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90" w:after="0"/>
        <w:ind w:left="0" w:right="0" w:hanging="0"/>
        <w:jc w:val="center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DECIZIE</w:t>
        <w:br/>
        <w:t>privind modificări ulterioare în cadrul grupului fiscal în domeniul impozitului pe profit</w:t>
      </w:r>
    </w:p>
    <w:p>
      <w:pPr>
        <w:pStyle w:val="Normal"/>
        <w:widowControl/>
        <w:spacing w:before="90" w:after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90" w:after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90" w:after="0"/>
        <w:ind w:left="0" w:right="0" w:hanging="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widowControl/>
        <w:spacing w:before="9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0" w:name="id_parA646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Către: Denumirea persoanei juridice responsabile: .......................................................................................................................</w:t>
      </w:r>
      <w:bookmarkStart w:id="1" w:name="id_parA648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Domiciliul fiscal: localitatea ............................., str. .......................... nr. ......., bl. ........, ap. ....., et. ........., județul/sectorul .............</w:t>
      </w:r>
      <w:bookmarkStart w:id="2" w:name="id_parA649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Codul de identificare fiscală .....................................</w:t>
      </w:r>
      <w:bookmarkStart w:id="3" w:name="id_parA650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Având în vedere dispozițiile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42^2 pct.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42^3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42^4, 42^8 din Legea nr. 227/2015 privind Codul fiscal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ulterioare, și ca urmare a Cererii dumneavoastră nr. ............../................., vă comunicăm:</w:t>
      </w:r>
      <w:bookmarkStart w:id="4" w:name="id_parA651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[ ] aprobarea intrării ca nou membru al grupului fiscal în domeniul impozitului pe profit pentru următoarele persoane juridice:..........................., începând cu data de ..........................;</w:t>
      </w:r>
      <w:bookmarkStart w:id="5" w:name="id_parA652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[ ] respingerea intrării ca nou membru al grupului fiscal în domeniul impozitului pe profit pentru următoarele persoane juridice: ....................................................................;</w:t>
      </w:r>
      <w:bookmarkStart w:id="6" w:name="id_parA653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[ ] aprobarea ieșirii din grupul fiscal în domeniul impozitului pe profit a următoarelor persoane juridice: ......................, începând cu data de ..................................;</w:t>
      </w:r>
      <w:bookmarkStart w:id="7" w:name="id_parA654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[ ] aprobarea desființării/desființarea grupului fiscal în domeniul impozitului pe profit, începând cu data de ......................</w:t>
      </w:r>
    </w:p>
    <w:tbl>
      <w:tblPr>
        <w:tblW w:w="198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794"/>
        <w:gridCol w:w="191"/>
      </w:tblGrid>
      <w:tr>
        <w:trPr/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Motive de fapt:</w:t>
            </w: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Temeiul de drept:</w:t>
            </w: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90" w:after="0"/>
              <w:ind w:left="0" w:right="0" w:hanging="0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</w:tbl>
    <w:p>
      <w:pPr>
        <w:pStyle w:val="TextBody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8" w:name="id_parA664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Împotriva prezentei decizii se poate formula contestație la organul fiscal emitent, în termen de 45 de zile de la data comunicării, în conformitate cu dispozițiile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art. 270 alin. (1)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și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272 alin. (6) din Legea nr. 207/2015 privind Codul de procedură fiscală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ulterioare.</w:t>
        <w:br/>
        <w:t>Conducătorul unității fiscale,</w:t>
        <w:br/>
        <w:t>Numele și prenumele ..........................</w:t>
        <w:br/>
        <w:t>Semnătura .....................</w:t>
      </w:r>
    </w:p>
    <w:p>
      <w:pPr>
        <w:pStyle w:val="TextBody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widowControl/>
        <w:spacing w:before="0" w:after="0"/>
        <w:ind w:left="0" w:right="0" w:hanging="0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9" w:name="id_parA668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Document care conține date cu caracter personal protejate de prevederile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Regulamentului (UE) 2016/679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 xml:space="preserve">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LibreOffice/6.0.1.1$Windows_X86_64 LibreOffice_project/60bfb1526849283ce2491346ed2aa51c465abfe6</Application>
  <Pages>2</Pages>
  <Words>225</Words>
  <Characters>1809</Characters>
  <CharactersWithSpaces>2030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2021-08-09T09:58:08Z</dcterms:created>
  <dc:creator/>
  <dc:description/>
  <dc:language>en-US</dc:language>
  <cp:lastModifiedBy/>
  <dcterms:modified xsi:type="dcterms:W3CDTF">2021-08-09T10:01:45Z</dcterms:modified>
  <cp:revision>1</cp:revision>
  <dc:subject/>
  <dc:title/>
</cp:coreProperties>
</file>