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30D" w:rsidRDefault="007C030D">
      <w:pPr>
        <w:jc w:val="center"/>
        <w:rPr>
          <w:rFonts w:ascii="Arial" w:hAnsi="Arial" w:cs="Arial"/>
          <w:sz w:val="24"/>
          <w:szCs w:val="24"/>
        </w:rPr>
      </w:pPr>
      <w:r>
        <w:rPr>
          <w:rFonts w:ascii="Arial" w:hAnsi="Arial" w:cs="Arial"/>
          <w:b/>
          <w:bCs/>
          <w:spacing w:val="20"/>
          <w:sz w:val="24"/>
          <w:szCs w:val="24"/>
          <w:lang w:eastAsia="en-US"/>
        </w:rPr>
        <w:t>NOTĂ DE FUNDAMENTARE</w:t>
      </w:r>
    </w:p>
    <w:p w:rsidR="007C030D" w:rsidRDefault="007C030D">
      <w:pPr>
        <w:rPr>
          <w:rFonts w:ascii="Arial" w:hAnsi="Arial" w:cs="Arial"/>
          <w:sz w:val="24"/>
          <w:szCs w:val="24"/>
          <w:lang w:eastAsia="en-US"/>
        </w:rPr>
      </w:pPr>
    </w:p>
    <w:tbl>
      <w:tblPr>
        <w:tblW w:w="10551" w:type="dxa"/>
        <w:tblInd w:w="-71" w:type="dxa"/>
        <w:tblLayout w:type="fixed"/>
        <w:tblCellMar>
          <w:left w:w="0" w:type="dxa"/>
          <w:right w:w="0" w:type="dxa"/>
        </w:tblCellMar>
        <w:tblLook w:val="00A0"/>
      </w:tblPr>
      <w:tblGrid>
        <w:gridCol w:w="25"/>
        <w:gridCol w:w="3141"/>
        <w:gridCol w:w="307"/>
        <w:gridCol w:w="1731"/>
        <w:gridCol w:w="661"/>
        <w:gridCol w:w="119"/>
        <w:gridCol w:w="269"/>
        <w:gridCol w:w="84"/>
        <w:gridCol w:w="989"/>
        <w:gridCol w:w="965"/>
        <w:gridCol w:w="862"/>
        <w:gridCol w:w="1094"/>
        <w:gridCol w:w="30"/>
        <w:gridCol w:w="274"/>
      </w:tblGrid>
      <w:tr w:rsidR="007C030D" w:rsidRPr="00601876" w:rsidTr="002304DC">
        <w:trPr>
          <w:trHeight w:val="606"/>
        </w:trPr>
        <w:tc>
          <w:tcPr>
            <w:tcW w:w="25" w:type="dxa"/>
          </w:tcPr>
          <w:p w:rsidR="007C030D" w:rsidRDefault="007C030D">
            <w:pPr>
              <w:rPr>
                <w:rFonts w:ascii="Arial" w:hAnsi="Arial" w:cs="Arial"/>
                <w:sz w:val="24"/>
                <w:szCs w:val="24"/>
                <w:lang w:eastAsia="en-US"/>
              </w:rPr>
            </w:pPr>
          </w:p>
        </w:tc>
        <w:tc>
          <w:tcPr>
            <w:tcW w:w="10526" w:type="dxa"/>
            <w:gridSpan w:val="13"/>
            <w:tcBorders>
              <w:top w:val="single" w:sz="4" w:space="0" w:color="000000"/>
              <w:left w:val="single" w:sz="4" w:space="0" w:color="000000"/>
              <w:bottom w:val="single" w:sz="4" w:space="0" w:color="000000"/>
              <w:right w:val="single" w:sz="4" w:space="0" w:color="000000"/>
            </w:tcBorders>
            <w:vAlign w:val="center"/>
          </w:tcPr>
          <w:p w:rsidR="007C030D" w:rsidRPr="00601876" w:rsidRDefault="007C030D">
            <w:pPr>
              <w:ind w:left="149" w:right="140"/>
              <w:jc w:val="center"/>
              <w:rPr>
                <w:rFonts w:ascii="Arial" w:hAnsi="Arial" w:cs="Arial"/>
                <w:sz w:val="24"/>
                <w:szCs w:val="24"/>
                <w:lang w:val="it-IT"/>
              </w:rPr>
            </w:pPr>
            <w:r w:rsidRPr="00601876">
              <w:rPr>
                <w:rFonts w:ascii="Arial" w:hAnsi="Arial" w:cs="Arial"/>
                <w:b/>
                <w:bCs/>
                <w:sz w:val="24"/>
                <w:szCs w:val="24"/>
                <w:lang w:val="it-IT" w:eastAsia="en-US"/>
              </w:rPr>
              <w:t>Secţiunea 1</w:t>
            </w:r>
          </w:p>
          <w:p w:rsidR="007C030D" w:rsidRPr="00601876" w:rsidRDefault="007C030D">
            <w:pPr>
              <w:ind w:left="149" w:right="140"/>
              <w:jc w:val="center"/>
              <w:rPr>
                <w:rFonts w:ascii="Arial" w:hAnsi="Arial" w:cs="Arial"/>
                <w:sz w:val="24"/>
                <w:szCs w:val="24"/>
                <w:lang w:val="it-IT"/>
              </w:rPr>
            </w:pPr>
            <w:r w:rsidRPr="00601876">
              <w:rPr>
                <w:rFonts w:ascii="Arial" w:hAnsi="Arial" w:cs="Arial"/>
                <w:b/>
                <w:bCs/>
                <w:sz w:val="24"/>
                <w:szCs w:val="24"/>
                <w:lang w:val="it-IT" w:eastAsia="en-US"/>
              </w:rPr>
              <w:t>Titlul proiectului de act normativ</w:t>
            </w:r>
          </w:p>
          <w:p w:rsidR="007C030D" w:rsidRPr="00601876" w:rsidRDefault="007C030D">
            <w:pPr>
              <w:ind w:left="149" w:right="140"/>
              <w:jc w:val="center"/>
              <w:rPr>
                <w:rFonts w:ascii="Arial" w:hAnsi="Arial" w:cs="Arial"/>
                <w:sz w:val="24"/>
                <w:szCs w:val="24"/>
                <w:lang w:val="it-IT"/>
              </w:rPr>
            </w:pPr>
            <w:r w:rsidRPr="00601876">
              <w:rPr>
                <w:rFonts w:ascii="Arial" w:hAnsi="Arial" w:cs="Arial"/>
                <w:b/>
                <w:sz w:val="24"/>
                <w:szCs w:val="24"/>
                <w:lang w:val="it-IT" w:eastAsia="en-US"/>
              </w:rPr>
              <w:t>ORDONANȚĂ de URGENŢĂ</w:t>
            </w:r>
          </w:p>
          <w:p w:rsidR="007C030D" w:rsidRPr="00601876" w:rsidRDefault="007C030D" w:rsidP="004F672D">
            <w:pPr>
              <w:ind w:left="149" w:right="140"/>
              <w:jc w:val="center"/>
              <w:rPr>
                <w:rFonts w:ascii="Arial" w:hAnsi="Arial" w:cs="Arial"/>
                <w:sz w:val="24"/>
                <w:szCs w:val="24"/>
                <w:lang w:val="it-IT"/>
              </w:rPr>
            </w:pPr>
            <w:r w:rsidRPr="00601876">
              <w:rPr>
                <w:rFonts w:ascii="Arial" w:hAnsi="Arial" w:cs="Arial"/>
                <w:b/>
                <w:sz w:val="24"/>
                <w:szCs w:val="24"/>
                <w:lang w:val="it-IT" w:eastAsia="en-US"/>
              </w:rPr>
              <w:t>privind unele măsuri pentru îmbunătățirea și reorganizarea activității Agenției Naționale de Administrare Fiscală, precum și pentru modificarea și completarea unor acte normative</w:t>
            </w:r>
          </w:p>
        </w:tc>
      </w:tr>
      <w:tr w:rsidR="007C030D" w:rsidRPr="00601876" w:rsidTr="002304DC">
        <w:trPr>
          <w:trHeight w:val="718"/>
        </w:trPr>
        <w:tc>
          <w:tcPr>
            <w:tcW w:w="25" w:type="dxa"/>
          </w:tcPr>
          <w:p w:rsidR="007C030D" w:rsidRPr="00601876" w:rsidRDefault="007C030D">
            <w:pPr>
              <w:rPr>
                <w:lang w:val="it-IT"/>
              </w:rPr>
            </w:pPr>
          </w:p>
        </w:tc>
        <w:tc>
          <w:tcPr>
            <w:tcW w:w="10526" w:type="dxa"/>
            <w:gridSpan w:val="13"/>
            <w:tcBorders>
              <w:top w:val="single" w:sz="4" w:space="0" w:color="000000"/>
              <w:left w:val="single" w:sz="4" w:space="0" w:color="000000"/>
              <w:bottom w:val="single" w:sz="4" w:space="0" w:color="000000"/>
              <w:right w:val="single" w:sz="4" w:space="0" w:color="000000"/>
            </w:tcBorders>
            <w:vAlign w:val="center"/>
          </w:tcPr>
          <w:p w:rsidR="007C030D" w:rsidRPr="00601876" w:rsidRDefault="007C030D" w:rsidP="006E03D3">
            <w:pPr>
              <w:snapToGrid w:val="0"/>
              <w:spacing w:after="0" w:line="240" w:lineRule="auto"/>
              <w:ind w:left="147" w:right="198"/>
              <w:jc w:val="center"/>
              <w:rPr>
                <w:rFonts w:ascii="Arial" w:hAnsi="Arial" w:cs="Arial"/>
                <w:b/>
                <w:bCs/>
                <w:sz w:val="24"/>
                <w:szCs w:val="24"/>
                <w:lang w:val="it-IT" w:eastAsia="en-US"/>
              </w:rPr>
            </w:pPr>
            <w:bookmarkStart w:id="0" w:name="_GoBack"/>
            <w:bookmarkEnd w:id="0"/>
          </w:p>
          <w:p w:rsidR="007C030D" w:rsidRPr="00601876" w:rsidRDefault="007C030D">
            <w:pPr>
              <w:ind w:left="149" w:right="200"/>
              <w:jc w:val="center"/>
              <w:rPr>
                <w:rFonts w:ascii="Arial" w:hAnsi="Arial" w:cs="Arial"/>
                <w:sz w:val="24"/>
                <w:szCs w:val="24"/>
                <w:lang w:val="it-IT"/>
              </w:rPr>
            </w:pPr>
            <w:r w:rsidRPr="00601876">
              <w:rPr>
                <w:rFonts w:ascii="Arial" w:hAnsi="Arial" w:cs="Arial"/>
                <w:b/>
                <w:bCs/>
                <w:sz w:val="24"/>
                <w:szCs w:val="24"/>
                <w:lang w:val="it-IT" w:eastAsia="en-US"/>
              </w:rPr>
              <w:t>Secţiunea a 2 - a</w:t>
            </w:r>
          </w:p>
          <w:p w:rsidR="007C030D" w:rsidRPr="00601876" w:rsidRDefault="007C030D">
            <w:pPr>
              <w:ind w:left="149" w:right="200"/>
              <w:jc w:val="center"/>
              <w:rPr>
                <w:rFonts w:ascii="Arial" w:hAnsi="Arial" w:cs="Arial"/>
                <w:sz w:val="24"/>
                <w:szCs w:val="24"/>
                <w:lang w:val="it-IT"/>
              </w:rPr>
            </w:pPr>
            <w:r w:rsidRPr="00601876">
              <w:rPr>
                <w:rFonts w:ascii="Arial" w:hAnsi="Arial" w:cs="Arial"/>
                <w:b/>
                <w:bCs/>
                <w:sz w:val="24"/>
                <w:szCs w:val="24"/>
                <w:lang w:val="it-IT" w:eastAsia="en-US"/>
              </w:rPr>
              <w:t>Motivul emiterii actului normativ</w:t>
            </w:r>
          </w:p>
        </w:tc>
      </w:tr>
      <w:tr w:rsidR="007C030D" w:rsidRPr="00601876" w:rsidTr="002304DC">
        <w:trPr>
          <w:trHeight w:val="680"/>
        </w:trPr>
        <w:tc>
          <w:tcPr>
            <w:tcW w:w="25" w:type="dxa"/>
          </w:tcPr>
          <w:p w:rsidR="007C030D" w:rsidRPr="00601876" w:rsidRDefault="007C030D">
            <w:pPr>
              <w:rPr>
                <w:lang w:val="it-IT"/>
              </w:rPr>
            </w:pPr>
          </w:p>
        </w:tc>
        <w:tc>
          <w:tcPr>
            <w:tcW w:w="3141" w:type="dxa"/>
            <w:tcBorders>
              <w:top w:val="single" w:sz="4" w:space="0" w:color="000000"/>
              <w:left w:val="single" w:sz="4" w:space="0" w:color="000000"/>
              <w:bottom w:val="single" w:sz="4" w:space="0" w:color="000000"/>
            </w:tcBorders>
            <w:vAlign w:val="center"/>
          </w:tcPr>
          <w:p w:rsidR="007C030D" w:rsidRDefault="007C030D">
            <w:pPr>
              <w:ind w:left="38" w:right="74"/>
              <w:rPr>
                <w:rFonts w:ascii="Arial" w:hAnsi="Arial" w:cs="Arial"/>
                <w:sz w:val="24"/>
                <w:szCs w:val="24"/>
              </w:rPr>
            </w:pPr>
            <w:r>
              <w:rPr>
                <w:rFonts w:ascii="Arial" w:hAnsi="Arial" w:cs="Arial"/>
                <w:b/>
                <w:bCs/>
                <w:sz w:val="24"/>
                <w:szCs w:val="24"/>
                <w:lang w:eastAsia="en-US"/>
              </w:rPr>
              <w:t>1. Descriereasituaţieiactuale</w:t>
            </w:r>
          </w:p>
        </w:tc>
        <w:tc>
          <w:tcPr>
            <w:tcW w:w="7385"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7C030D" w:rsidRPr="00601876" w:rsidRDefault="007C030D" w:rsidP="001948EB">
            <w:pPr>
              <w:spacing w:after="0" w:line="240" w:lineRule="auto"/>
              <w:ind w:left="125" w:right="142"/>
              <w:jc w:val="both"/>
              <w:rPr>
                <w:rFonts w:ascii="Arial" w:hAnsi="Arial" w:cs="Arial"/>
                <w:kern w:val="0"/>
                <w:sz w:val="24"/>
                <w:szCs w:val="24"/>
                <w:lang w:val="it-IT" w:eastAsia="en-US"/>
              </w:rPr>
            </w:pPr>
            <w:r w:rsidRPr="00601876">
              <w:rPr>
                <w:rFonts w:ascii="Arial" w:hAnsi="Arial" w:cs="Arial"/>
                <w:kern w:val="0"/>
                <w:sz w:val="24"/>
                <w:szCs w:val="24"/>
                <w:lang w:val="it-IT" w:eastAsia="en-US"/>
              </w:rPr>
              <w:t>În prezent, Agenţia Naţională de Administrare Fiscală (ANAF) este organizată şi funcţionează în baza Hotărârii Guvernului nr. 520/2013 privind organizarea şi funcţionarea Agenţiei Naționale de Administrare Fiscală, cu modificările şi completările ulterioare, în subordinea Ministerului Finanţelor Publice şi are ca obiect de activitate colectarea veniturilor bugetului de stat, aplicarea unitară a prevederilor legislaţiei privind impozitele, taxele, contribuţiile sociale şi alte venituri bugetare în domeniul său de activitate, exercitarea prerogativelor stabilite de lege prin aplicarea unui tratament echitabil tuturor contribuabililor, combaterea evaziunii fiscale, precum şi aplicarea politicii și reglementărilor în domeniul vamal și exercitarea atribuțiilor de autoritate vamală. Sarcina primordială a ANAF o reprezintă colectarea veniturilor la bugetul general consolidat al statului şi crearea, astfel, a premiselor necesare pentru asigurarea resurselor în vederea funcţionării în parametri optimi a administraţiei publice şi pentru realizarea strategiilor, politicilor şi programelor guvernamentale vizând dezvoltarea soci</w:t>
            </w:r>
            <w:r>
              <w:rPr>
                <w:rFonts w:ascii="Arial" w:hAnsi="Arial" w:cs="Arial"/>
                <w:kern w:val="0"/>
                <w:sz w:val="24"/>
                <w:szCs w:val="24"/>
                <w:lang w:val="ro-RO" w:eastAsia="en-US"/>
              </w:rPr>
              <w:t xml:space="preserve">ală și </w:t>
            </w:r>
            <w:r w:rsidRPr="00601876">
              <w:rPr>
                <w:rFonts w:ascii="Arial" w:hAnsi="Arial" w:cs="Arial"/>
                <w:kern w:val="0"/>
                <w:sz w:val="24"/>
                <w:szCs w:val="24"/>
                <w:lang w:val="it-IT" w:eastAsia="en-US"/>
              </w:rPr>
              <w:t>economică la nivel naţional.</w:t>
            </w:r>
          </w:p>
          <w:p w:rsidR="007C030D" w:rsidRPr="00601876" w:rsidRDefault="007C030D" w:rsidP="001948EB">
            <w:pPr>
              <w:spacing w:after="0" w:line="240" w:lineRule="auto"/>
              <w:ind w:left="125" w:right="142"/>
              <w:jc w:val="both"/>
              <w:rPr>
                <w:lang w:val="it-IT"/>
              </w:rPr>
            </w:pPr>
            <w:r w:rsidRPr="00622F54">
              <w:rPr>
                <w:rFonts w:ascii="Arial" w:hAnsi="Arial" w:cs="Arial"/>
                <w:b/>
                <w:kern w:val="0"/>
                <w:sz w:val="24"/>
                <w:szCs w:val="24"/>
                <w:lang w:val="it-IT" w:eastAsia="en-US"/>
              </w:rPr>
              <w:t xml:space="preserve">Hotărârea Guvernului nr. 520/2013 privind organizarea şi funcţionarea Agenţiei Naționale de Administrare Fiscală a fost adoptată în baza Ordonanței de urgență a Guvernului nr. 74/2013 </w:t>
            </w:r>
            <w:r w:rsidRPr="00622F54">
              <w:rPr>
                <w:rFonts w:ascii="Arial" w:hAnsi="Arial" w:cs="Arial"/>
                <w:b/>
                <w:sz w:val="24"/>
                <w:szCs w:val="24"/>
                <w:lang w:val="it-IT"/>
              </w:rPr>
              <w:t>privind unele măsuri pentru îmbunătăţirea şi reorganizarea activităţii Agenţiei Naţionale de Administrare Fiscală, precum şi pentru modificarea şi completarea unor acte normative, aprobată cu modificări şi completări prin Legea nr. 144/2014, cu modificările ulterioare</w:t>
            </w:r>
            <w:r>
              <w:rPr>
                <w:rFonts w:ascii="Arial" w:hAnsi="Arial" w:cs="Arial"/>
                <w:kern w:val="0"/>
                <w:sz w:val="24"/>
                <w:szCs w:val="24"/>
                <w:lang w:val="it-IT" w:eastAsia="en-US"/>
              </w:rPr>
              <w:t>.</w:t>
            </w:r>
          </w:p>
          <w:p w:rsidR="007C030D" w:rsidRPr="00601876" w:rsidRDefault="00EF2533" w:rsidP="0019323D">
            <w:pPr>
              <w:spacing w:before="120" w:after="0" w:line="240" w:lineRule="auto"/>
              <w:ind w:left="142" w:right="111"/>
              <w:jc w:val="both"/>
              <w:rPr>
                <w:rFonts w:ascii="Arial" w:hAnsi="Arial" w:cs="Arial"/>
                <w:kern w:val="0"/>
                <w:sz w:val="24"/>
                <w:szCs w:val="24"/>
                <w:lang w:val="it-IT" w:eastAsia="en-US"/>
              </w:rPr>
            </w:pPr>
            <w:r>
              <w:rPr>
                <w:rFonts w:ascii="Arial" w:hAnsi="Arial" w:cs="Arial"/>
                <w:kern w:val="0"/>
                <w:sz w:val="24"/>
                <w:szCs w:val="24"/>
                <w:lang w:val="it-IT" w:eastAsia="en-US"/>
              </w:rPr>
              <w:t>De la înfiinţare</w:t>
            </w:r>
            <w:r w:rsidR="007C030D">
              <w:rPr>
                <w:rFonts w:ascii="Arial" w:hAnsi="Arial" w:cs="Arial"/>
                <w:kern w:val="0"/>
                <w:sz w:val="24"/>
                <w:szCs w:val="24"/>
                <w:lang w:val="it-IT" w:eastAsia="en-US"/>
              </w:rPr>
              <w:t>și până în prezent,</w:t>
            </w:r>
            <w:r w:rsidR="007C030D" w:rsidRPr="00601876">
              <w:rPr>
                <w:rFonts w:ascii="Arial" w:hAnsi="Arial" w:cs="Arial"/>
                <w:kern w:val="0"/>
                <w:sz w:val="24"/>
                <w:szCs w:val="24"/>
                <w:lang w:val="it-IT" w:eastAsia="en-US"/>
              </w:rPr>
              <w:t xml:space="preserve"> ANAF a colecta</w:t>
            </w:r>
            <w:r w:rsidR="007C030D">
              <w:rPr>
                <w:rFonts w:ascii="Arial" w:hAnsi="Arial" w:cs="Arial"/>
                <w:kern w:val="0"/>
                <w:sz w:val="24"/>
                <w:szCs w:val="24"/>
                <w:lang w:val="it-IT" w:eastAsia="en-US"/>
              </w:rPr>
              <w:t>t</w:t>
            </w:r>
            <w:r w:rsidR="007C030D" w:rsidRPr="00601876">
              <w:rPr>
                <w:rFonts w:ascii="Arial" w:hAnsi="Arial" w:cs="Arial"/>
                <w:kern w:val="0"/>
                <w:sz w:val="24"/>
                <w:szCs w:val="24"/>
                <w:lang w:val="it-IT" w:eastAsia="en-US"/>
              </w:rPr>
              <w:t xml:space="preserve"> venituri bugetare a căror pondere în PIB a variat </w:t>
            </w:r>
            <w:r w:rsidR="007C030D">
              <w:rPr>
                <w:rFonts w:ascii="Arial" w:hAnsi="Arial" w:cs="Arial"/>
                <w:kern w:val="0"/>
                <w:sz w:val="24"/>
                <w:szCs w:val="24"/>
                <w:lang w:val="it-IT" w:eastAsia="en-US"/>
              </w:rPr>
              <w:t xml:space="preserve">în general </w:t>
            </w:r>
            <w:r w:rsidR="007C030D" w:rsidRPr="00601876">
              <w:rPr>
                <w:rFonts w:ascii="Arial" w:hAnsi="Arial" w:cs="Arial"/>
                <w:kern w:val="0"/>
                <w:sz w:val="24"/>
                <w:szCs w:val="24"/>
                <w:lang w:val="it-IT" w:eastAsia="en-US"/>
              </w:rPr>
              <w:t>între 25% şi 2</w:t>
            </w:r>
            <w:r w:rsidR="001F19EA">
              <w:rPr>
                <w:rFonts w:ascii="Arial" w:hAnsi="Arial" w:cs="Arial"/>
                <w:kern w:val="0"/>
                <w:sz w:val="24"/>
                <w:szCs w:val="24"/>
                <w:lang w:val="it-IT" w:eastAsia="en-US"/>
              </w:rPr>
              <w:t>7</w:t>
            </w:r>
            <w:r w:rsidR="007C030D" w:rsidRPr="00601876">
              <w:rPr>
                <w:rFonts w:ascii="Arial" w:hAnsi="Arial" w:cs="Arial"/>
                <w:kern w:val="0"/>
                <w:sz w:val="24"/>
                <w:szCs w:val="24"/>
                <w:lang w:val="it-IT" w:eastAsia="en-US"/>
              </w:rPr>
              <w:t>%.Nivelul veniturilor fiscale în PIB înregistrat de România este cu aproximativ 15% mai redus decât media UE (faţă de 44,9% în UE, respectiv 46,2% în zona EURO) .</w:t>
            </w:r>
          </w:p>
          <w:p w:rsidR="007C030D" w:rsidRDefault="007C030D" w:rsidP="0019323D">
            <w:pPr>
              <w:spacing w:before="120" w:after="0" w:line="240" w:lineRule="auto"/>
              <w:ind w:left="142" w:right="111"/>
              <w:jc w:val="both"/>
              <w:rPr>
                <w:rFonts w:ascii="Arial" w:hAnsi="Arial" w:cs="Arial"/>
                <w:kern w:val="0"/>
                <w:sz w:val="24"/>
                <w:szCs w:val="24"/>
                <w:lang w:val="it-IT" w:eastAsia="en-US"/>
              </w:rPr>
            </w:pPr>
            <w:r>
              <w:rPr>
                <w:rFonts w:ascii="Arial" w:hAnsi="Arial" w:cs="Arial"/>
                <w:kern w:val="0"/>
                <w:sz w:val="24"/>
                <w:szCs w:val="24"/>
                <w:lang w:val="it-IT" w:eastAsia="en-US"/>
              </w:rPr>
              <w:t xml:space="preserve">În vederea realizării obiectivelor strategice a fost elaborat </w:t>
            </w:r>
            <w:r w:rsidRPr="00EF2533">
              <w:rPr>
                <w:rFonts w:ascii="Arial" w:hAnsi="Arial" w:cs="Arial"/>
                <w:b/>
                <w:kern w:val="0"/>
                <w:sz w:val="24"/>
                <w:szCs w:val="24"/>
                <w:lang w:val="it-IT" w:eastAsia="en-US"/>
              </w:rPr>
              <w:t xml:space="preserve">Planul de măsuri pentru eficientizarea colectării veniturilor </w:t>
            </w:r>
            <w:r w:rsidR="00A71E0E">
              <w:rPr>
                <w:rFonts w:ascii="Arial" w:hAnsi="Arial" w:cs="Arial"/>
                <w:b/>
                <w:kern w:val="0"/>
                <w:sz w:val="24"/>
                <w:szCs w:val="24"/>
                <w:lang w:val="it-IT" w:eastAsia="en-US"/>
              </w:rPr>
              <w:t>la bugetul general consolidat</w:t>
            </w:r>
            <w:r>
              <w:rPr>
                <w:rFonts w:ascii="Arial" w:hAnsi="Arial" w:cs="Arial"/>
                <w:kern w:val="0"/>
                <w:sz w:val="24"/>
                <w:szCs w:val="24"/>
                <w:lang w:val="it-IT" w:eastAsia="en-US"/>
              </w:rPr>
              <w:t xml:space="preserve">, document public prezentat pe site-ul ANAF, </w:t>
            </w:r>
            <w:r>
              <w:rPr>
                <w:rFonts w:ascii="Arial" w:hAnsi="Arial" w:cs="Arial"/>
                <w:kern w:val="0"/>
                <w:sz w:val="24"/>
                <w:szCs w:val="24"/>
                <w:lang w:val="it-IT" w:eastAsia="en-US"/>
              </w:rPr>
              <w:lastRenderedPageBreak/>
              <w:t>care cuprinde următoarele obiective:</w:t>
            </w:r>
          </w:p>
          <w:p w:rsidR="00EF2533" w:rsidRDefault="007C030D" w:rsidP="00EF2533">
            <w:pPr>
              <w:numPr>
                <w:ilvl w:val="0"/>
                <w:numId w:val="8"/>
              </w:numPr>
              <w:tabs>
                <w:tab w:val="clear" w:pos="502"/>
                <w:tab w:val="num" w:pos="378"/>
              </w:tabs>
              <w:spacing w:before="120" w:after="0" w:line="240" w:lineRule="auto"/>
              <w:ind w:left="378" w:right="111" w:firstLine="0"/>
              <w:jc w:val="both"/>
              <w:rPr>
                <w:rFonts w:ascii="Arial" w:hAnsi="Arial" w:cs="Arial"/>
                <w:kern w:val="0"/>
                <w:sz w:val="24"/>
                <w:szCs w:val="24"/>
                <w:lang w:val="it-IT" w:eastAsia="en-US"/>
              </w:rPr>
            </w:pPr>
            <w:r>
              <w:rPr>
                <w:rFonts w:ascii="Arial" w:hAnsi="Arial" w:cs="Arial"/>
                <w:kern w:val="0"/>
                <w:sz w:val="24"/>
                <w:szCs w:val="24"/>
                <w:lang w:val="it-IT" w:eastAsia="en-US"/>
              </w:rPr>
              <w:t xml:space="preserve">Simplificarea procedurilor de administrare fiscală pentru susținerea conformării voluntare la </w:t>
            </w:r>
            <w:r w:rsidR="00EF2533">
              <w:rPr>
                <w:rFonts w:ascii="Arial" w:hAnsi="Arial" w:cs="Arial"/>
                <w:kern w:val="0"/>
                <w:sz w:val="24"/>
                <w:szCs w:val="24"/>
                <w:lang w:val="it-IT" w:eastAsia="en-US"/>
              </w:rPr>
              <w:t>declararea obligațiilor fiscale;</w:t>
            </w:r>
          </w:p>
          <w:p w:rsidR="00EF2533" w:rsidRDefault="007C030D" w:rsidP="00EF2533">
            <w:pPr>
              <w:numPr>
                <w:ilvl w:val="0"/>
                <w:numId w:val="8"/>
              </w:numPr>
              <w:tabs>
                <w:tab w:val="clear" w:pos="502"/>
                <w:tab w:val="num" w:pos="378"/>
              </w:tabs>
              <w:spacing w:before="120" w:after="0" w:line="240" w:lineRule="auto"/>
              <w:ind w:left="378" w:right="111" w:firstLine="0"/>
              <w:jc w:val="both"/>
              <w:rPr>
                <w:rFonts w:ascii="Arial" w:hAnsi="Arial" w:cs="Arial"/>
                <w:kern w:val="0"/>
                <w:sz w:val="24"/>
                <w:szCs w:val="24"/>
                <w:lang w:val="it-IT" w:eastAsia="en-US"/>
              </w:rPr>
            </w:pPr>
            <w:r w:rsidRPr="00EF2533">
              <w:rPr>
                <w:rFonts w:ascii="Arial" w:hAnsi="Arial" w:cs="Arial"/>
                <w:kern w:val="0"/>
                <w:sz w:val="24"/>
                <w:szCs w:val="24"/>
                <w:lang w:val="it-IT" w:eastAsia="en-US"/>
              </w:rPr>
              <w:t>Sprijinirea conformării la plata obligațiilor fiscale</w:t>
            </w:r>
            <w:r w:rsidR="00EF2533">
              <w:rPr>
                <w:rFonts w:ascii="Arial" w:hAnsi="Arial" w:cs="Arial"/>
                <w:kern w:val="0"/>
                <w:sz w:val="24"/>
                <w:szCs w:val="24"/>
                <w:lang w:val="it-IT" w:eastAsia="en-US"/>
              </w:rPr>
              <w:t>;</w:t>
            </w:r>
          </w:p>
          <w:p w:rsidR="00EF2533" w:rsidRDefault="007C030D" w:rsidP="00EF2533">
            <w:pPr>
              <w:numPr>
                <w:ilvl w:val="0"/>
                <w:numId w:val="8"/>
              </w:numPr>
              <w:tabs>
                <w:tab w:val="clear" w:pos="502"/>
                <w:tab w:val="num" w:pos="378"/>
              </w:tabs>
              <w:spacing w:before="120" w:after="0" w:line="240" w:lineRule="auto"/>
              <w:ind w:left="378" w:right="111" w:firstLine="0"/>
              <w:jc w:val="both"/>
              <w:rPr>
                <w:rFonts w:ascii="Arial" w:hAnsi="Arial" w:cs="Arial"/>
                <w:kern w:val="0"/>
                <w:sz w:val="24"/>
                <w:szCs w:val="24"/>
                <w:lang w:val="it-IT" w:eastAsia="en-US"/>
              </w:rPr>
            </w:pPr>
            <w:r w:rsidRPr="00EF2533">
              <w:rPr>
                <w:rFonts w:ascii="Arial" w:hAnsi="Arial" w:cs="Arial"/>
                <w:kern w:val="0"/>
                <w:sz w:val="24"/>
                <w:szCs w:val="24"/>
                <w:lang w:val="it-IT" w:eastAsia="en-US"/>
              </w:rPr>
              <w:t>Măsuri de prevenire și combatere a evaziunii fiscale</w:t>
            </w:r>
            <w:r w:rsidR="00EF2533">
              <w:rPr>
                <w:rFonts w:ascii="Arial" w:hAnsi="Arial" w:cs="Arial"/>
                <w:kern w:val="0"/>
                <w:sz w:val="24"/>
                <w:szCs w:val="24"/>
                <w:lang w:val="it-IT" w:eastAsia="en-US"/>
              </w:rPr>
              <w:t>;</w:t>
            </w:r>
          </w:p>
          <w:p w:rsidR="00EF2533" w:rsidRDefault="00EF2533" w:rsidP="00EF2533">
            <w:pPr>
              <w:numPr>
                <w:ilvl w:val="0"/>
                <w:numId w:val="8"/>
              </w:numPr>
              <w:tabs>
                <w:tab w:val="clear" w:pos="502"/>
                <w:tab w:val="num" w:pos="378"/>
              </w:tabs>
              <w:spacing w:before="120" w:after="0" w:line="240" w:lineRule="auto"/>
              <w:ind w:left="378" w:right="111" w:firstLine="0"/>
              <w:jc w:val="both"/>
              <w:rPr>
                <w:rFonts w:ascii="Arial" w:hAnsi="Arial" w:cs="Arial"/>
                <w:kern w:val="0"/>
                <w:sz w:val="24"/>
                <w:szCs w:val="24"/>
                <w:lang w:val="it-IT" w:eastAsia="en-US"/>
              </w:rPr>
            </w:pPr>
            <w:r>
              <w:rPr>
                <w:rFonts w:ascii="Arial" w:hAnsi="Arial" w:cs="Arial"/>
                <w:kern w:val="0"/>
                <w:sz w:val="24"/>
                <w:szCs w:val="24"/>
                <w:lang w:val="it-IT" w:eastAsia="en-US"/>
              </w:rPr>
              <w:t>A</w:t>
            </w:r>
            <w:r w:rsidR="007C030D" w:rsidRPr="00EF2533">
              <w:rPr>
                <w:rFonts w:ascii="Arial" w:hAnsi="Arial" w:cs="Arial"/>
                <w:kern w:val="0"/>
                <w:sz w:val="24"/>
                <w:szCs w:val="24"/>
                <w:lang w:val="it-IT" w:eastAsia="en-US"/>
              </w:rPr>
              <w:t>sigurarea unui tratament fiscal diferențiat în funcție de comportamentul fiscal al contribuabililor</w:t>
            </w:r>
            <w:r>
              <w:rPr>
                <w:rFonts w:ascii="Arial" w:hAnsi="Arial" w:cs="Arial"/>
                <w:kern w:val="0"/>
                <w:sz w:val="24"/>
                <w:szCs w:val="24"/>
                <w:lang w:val="it-IT" w:eastAsia="en-US"/>
              </w:rPr>
              <w:t>;</w:t>
            </w:r>
          </w:p>
          <w:p w:rsidR="007C030D" w:rsidRPr="00EF2533" w:rsidRDefault="007C030D" w:rsidP="00EF2533">
            <w:pPr>
              <w:numPr>
                <w:ilvl w:val="0"/>
                <w:numId w:val="8"/>
              </w:numPr>
              <w:tabs>
                <w:tab w:val="clear" w:pos="502"/>
                <w:tab w:val="num" w:pos="378"/>
              </w:tabs>
              <w:spacing w:before="120" w:after="0" w:line="240" w:lineRule="auto"/>
              <w:ind w:left="378" w:right="111" w:firstLine="0"/>
              <w:jc w:val="both"/>
              <w:rPr>
                <w:rFonts w:ascii="Arial" w:hAnsi="Arial" w:cs="Arial"/>
                <w:kern w:val="0"/>
                <w:sz w:val="24"/>
                <w:szCs w:val="24"/>
                <w:lang w:val="it-IT" w:eastAsia="en-US"/>
              </w:rPr>
            </w:pPr>
            <w:r w:rsidRPr="00EF2533">
              <w:rPr>
                <w:rFonts w:ascii="Arial" w:hAnsi="Arial" w:cs="Arial"/>
                <w:kern w:val="0"/>
                <w:sz w:val="24"/>
                <w:szCs w:val="24"/>
                <w:lang w:val="it-IT" w:eastAsia="en-US"/>
              </w:rPr>
              <w:t>ANAF o instituție eficientă și transparentă</w:t>
            </w:r>
            <w:r w:rsidR="00EF2533">
              <w:rPr>
                <w:rFonts w:ascii="Arial" w:hAnsi="Arial" w:cs="Arial"/>
                <w:kern w:val="0"/>
                <w:sz w:val="24"/>
                <w:szCs w:val="24"/>
                <w:lang w:val="it-IT" w:eastAsia="en-US"/>
              </w:rPr>
              <w:t>.</w:t>
            </w:r>
          </w:p>
          <w:p w:rsidR="007C030D" w:rsidRDefault="007C030D" w:rsidP="0019323D">
            <w:pPr>
              <w:spacing w:before="120" w:after="0" w:line="240" w:lineRule="auto"/>
              <w:ind w:left="142" w:right="111"/>
              <w:jc w:val="both"/>
              <w:rPr>
                <w:rFonts w:ascii="Arial" w:hAnsi="Arial" w:cs="Arial"/>
                <w:kern w:val="0"/>
                <w:sz w:val="24"/>
                <w:szCs w:val="24"/>
                <w:lang w:val="it-IT" w:eastAsia="en-US"/>
              </w:rPr>
            </w:pPr>
            <w:r>
              <w:rPr>
                <w:rFonts w:ascii="Arial" w:hAnsi="Arial" w:cs="Arial"/>
                <w:kern w:val="0"/>
                <w:sz w:val="24"/>
                <w:szCs w:val="24"/>
                <w:lang w:val="it-IT" w:eastAsia="en-US"/>
              </w:rPr>
              <w:t xml:space="preserve">Obiectivul </w:t>
            </w:r>
            <w:r w:rsidRPr="009E155E">
              <w:rPr>
                <w:rFonts w:ascii="Arial" w:hAnsi="Arial" w:cs="Arial"/>
                <w:b/>
                <w:i/>
                <w:kern w:val="0"/>
                <w:sz w:val="24"/>
                <w:szCs w:val="24"/>
                <w:lang w:val="it-IT" w:eastAsia="en-US"/>
              </w:rPr>
              <w:t>ANAF o instituție eficientă și transparentă</w:t>
            </w:r>
            <w:r>
              <w:rPr>
                <w:rFonts w:ascii="Arial" w:hAnsi="Arial" w:cs="Arial"/>
                <w:kern w:val="0"/>
                <w:sz w:val="24"/>
                <w:szCs w:val="24"/>
                <w:lang w:val="it-IT" w:eastAsia="en-US"/>
              </w:rPr>
              <w:t xml:space="preserve"> poate fi realizat prin implementarea unui set de acțiuni care vizează</w:t>
            </w:r>
            <w:r w:rsidR="001F19EA">
              <w:rPr>
                <w:rFonts w:ascii="Arial" w:hAnsi="Arial" w:cs="Arial"/>
                <w:kern w:val="0"/>
                <w:sz w:val="24"/>
                <w:szCs w:val="24"/>
                <w:lang w:val="ro-RO" w:eastAsia="en-US"/>
              </w:rPr>
              <w:t>în principal</w:t>
            </w:r>
            <w:r>
              <w:rPr>
                <w:rFonts w:ascii="Arial" w:hAnsi="Arial" w:cs="Arial"/>
                <w:kern w:val="0"/>
                <w:sz w:val="24"/>
                <w:szCs w:val="24"/>
                <w:lang w:val="it-IT" w:eastAsia="en-US"/>
              </w:rPr>
              <w:t xml:space="preserve">: </w:t>
            </w:r>
          </w:p>
          <w:p w:rsidR="007C030D" w:rsidRDefault="007C030D" w:rsidP="009E155E">
            <w:pPr>
              <w:numPr>
                <w:ilvl w:val="0"/>
                <w:numId w:val="9"/>
              </w:numPr>
              <w:spacing w:before="120" w:after="0" w:line="240" w:lineRule="auto"/>
              <w:ind w:right="111"/>
              <w:jc w:val="both"/>
              <w:rPr>
                <w:rFonts w:ascii="Arial" w:hAnsi="Arial" w:cs="Arial"/>
                <w:kern w:val="0"/>
                <w:sz w:val="24"/>
                <w:szCs w:val="24"/>
                <w:lang w:val="it-IT" w:eastAsia="en-US"/>
              </w:rPr>
            </w:pPr>
            <w:r>
              <w:rPr>
                <w:rFonts w:ascii="Arial" w:hAnsi="Arial" w:cs="Arial"/>
                <w:kern w:val="0"/>
                <w:sz w:val="24"/>
                <w:szCs w:val="24"/>
                <w:lang w:val="it-IT" w:eastAsia="en-US"/>
              </w:rPr>
              <w:t>reorganizarea ANAF</w:t>
            </w:r>
            <w:r w:rsidR="00787A68">
              <w:rPr>
                <w:rFonts w:ascii="Arial" w:hAnsi="Arial" w:cs="Arial"/>
                <w:kern w:val="0"/>
                <w:sz w:val="24"/>
                <w:szCs w:val="24"/>
                <w:lang w:val="it-IT" w:eastAsia="en-US"/>
              </w:rPr>
              <w:t>;</w:t>
            </w:r>
          </w:p>
          <w:p w:rsidR="007C030D" w:rsidRDefault="007C030D" w:rsidP="009E155E">
            <w:pPr>
              <w:numPr>
                <w:ilvl w:val="0"/>
                <w:numId w:val="9"/>
              </w:numPr>
              <w:spacing w:before="120" w:after="0" w:line="240" w:lineRule="auto"/>
              <w:ind w:right="111"/>
              <w:jc w:val="both"/>
              <w:rPr>
                <w:rFonts w:ascii="Arial" w:hAnsi="Arial" w:cs="Arial"/>
                <w:kern w:val="0"/>
                <w:sz w:val="24"/>
                <w:szCs w:val="24"/>
                <w:lang w:val="it-IT" w:eastAsia="en-US"/>
              </w:rPr>
            </w:pPr>
            <w:r>
              <w:rPr>
                <w:rFonts w:ascii="Arial" w:hAnsi="Arial" w:cs="Arial"/>
                <w:kern w:val="0"/>
                <w:sz w:val="24"/>
                <w:szCs w:val="24"/>
                <w:lang w:val="it-IT" w:eastAsia="en-US"/>
              </w:rPr>
              <w:t>digitalizarea activității instituției care face posibilă relocarea resurselor umane către activități deficitare</w:t>
            </w:r>
            <w:r w:rsidR="00787A68">
              <w:rPr>
                <w:rFonts w:ascii="Arial" w:hAnsi="Arial" w:cs="Arial"/>
                <w:kern w:val="0"/>
                <w:sz w:val="24"/>
                <w:szCs w:val="24"/>
                <w:lang w:val="it-IT" w:eastAsia="en-US"/>
              </w:rPr>
              <w:t>;</w:t>
            </w:r>
          </w:p>
          <w:p w:rsidR="007C030D" w:rsidRDefault="007C030D" w:rsidP="009E155E">
            <w:pPr>
              <w:numPr>
                <w:ilvl w:val="0"/>
                <w:numId w:val="9"/>
              </w:numPr>
              <w:spacing w:before="120" w:after="0" w:line="240" w:lineRule="auto"/>
              <w:ind w:right="111"/>
              <w:jc w:val="both"/>
              <w:rPr>
                <w:rFonts w:ascii="Arial" w:hAnsi="Arial" w:cs="Arial"/>
                <w:kern w:val="0"/>
                <w:sz w:val="24"/>
                <w:szCs w:val="24"/>
                <w:lang w:val="it-IT" w:eastAsia="en-US"/>
              </w:rPr>
            </w:pPr>
            <w:r>
              <w:rPr>
                <w:rFonts w:ascii="Arial" w:hAnsi="Arial" w:cs="Arial"/>
                <w:kern w:val="0"/>
                <w:sz w:val="24"/>
                <w:szCs w:val="24"/>
                <w:lang w:val="it-IT" w:eastAsia="en-US"/>
              </w:rPr>
              <w:t>evaluarea și revizuirea modului de funcționare a ANAF pe principiile eficienței și eficacității</w:t>
            </w:r>
            <w:r w:rsidR="00787A68">
              <w:rPr>
                <w:rFonts w:ascii="Arial" w:hAnsi="Arial" w:cs="Arial"/>
                <w:kern w:val="0"/>
                <w:sz w:val="24"/>
                <w:szCs w:val="24"/>
                <w:lang w:val="it-IT" w:eastAsia="en-US"/>
              </w:rPr>
              <w:t>;</w:t>
            </w:r>
          </w:p>
          <w:p w:rsidR="007C030D" w:rsidRDefault="007C030D" w:rsidP="009E155E">
            <w:pPr>
              <w:numPr>
                <w:ilvl w:val="0"/>
                <w:numId w:val="9"/>
              </w:numPr>
              <w:spacing w:before="120" w:after="0" w:line="240" w:lineRule="auto"/>
              <w:ind w:right="111"/>
              <w:jc w:val="both"/>
              <w:rPr>
                <w:rFonts w:ascii="Arial" w:hAnsi="Arial" w:cs="Arial"/>
                <w:kern w:val="0"/>
                <w:sz w:val="24"/>
                <w:szCs w:val="24"/>
                <w:lang w:val="it-IT" w:eastAsia="en-US"/>
              </w:rPr>
            </w:pPr>
            <w:r>
              <w:rPr>
                <w:rFonts w:ascii="Arial" w:hAnsi="Arial" w:cs="Arial"/>
                <w:kern w:val="0"/>
                <w:sz w:val="24"/>
                <w:szCs w:val="24"/>
                <w:lang w:val="it-IT" w:eastAsia="en-US"/>
              </w:rPr>
              <w:t>reformarea managementului și sistemului de evaluare a performanței în contextul alocării juste a resurselor de către ANAF către organele fiscale subordonate</w:t>
            </w:r>
            <w:r w:rsidR="00787A68">
              <w:rPr>
                <w:rFonts w:ascii="Arial" w:hAnsi="Arial" w:cs="Arial"/>
                <w:kern w:val="0"/>
                <w:sz w:val="24"/>
                <w:szCs w:val="24"/>
                <w:lang w:val="it-IT" w:eastAsia="en-US"/>
              </w:rPr>
              <w:t>;</w:t>
            </w:r>
          </w:p>
          <w:p w:rsidR="007C030D" w:rsidRDefault="007C030D" w:rsidP="009E155E">
            <w:pPr>
              <w:numPr>
                <w:ilvl w:val="0"/>
                <w:numId w:val="9"/>
              </w:numPr>
              <w:spacing w:before="120" w:after="0" w:line="240" w:lineRule="auto"/>
              <w:ind w:right="111"/>
              <w:jc w:val="both"/>
              <w:rPr>
                <w:rFonts w:ascii="Arial" w:hAnsi="Arial" w:cs="Arial"/>
                <w:kern w:val="0"/>
                <w:sz w:val="24"/>
                <w:szCs w:val="24"/>
                <w:lang w:val="it-IT" w:eastAsia="en-US"/>
              </w:rPr>
            </w:pPr>
            <w:r>
              <w:rPr>
                <w:rFonts w:ascii="Arial" w:hAnsi="Arial" w:cs="Arial"/>
                <w:kern w:val="0"/>
                <w:sz w:val="24"/>
                <w:szCs w:val="24"/>
                <w:lang w:val="it-IT" w:eastAsia="en-US"/>
              </w:rPr>
              <w:t>implementarea unui nou sistem de pregătire profesională a salariaților ANAF</w:t>
            </w:r>
            <w:r w:rsidR="00787A68">
              <w:rPr>
                <w:rFonts w:ascii="Arial" w:hAnsi="Arial" w:cs="Arial"/>
                <w:kern w:val="0"/>
                <w:sz w:val="24"/>
                <w:szCs w:val="24"/>
                <w:lang w:val="it-IT" w:eastAsia="en-US"/>
              </w:rPr>
              <w:t>;</w:t>
            </w:r>
          </w:p>
          <w:p w:rsidR="007C030D" w:rsidRDefault="007C030D" w:rsidP="009E155E">
            <w:pPr>
              <w:numPr>
                <w:ilvl w:val="0"/>
                <w:numId w:val="9"/>
              </w:numPr>
              <w:spacing w:before="120" w:after="0" w:line="240" w:lineRule="auto"/>
              <w:ind w:right="111"/>
              <w:jc w:val="both"/>
              <w:rPr>
                <w:rFonts w:ascii="Arial" w:hAnsi="Arial" w:cs="Arial"/>
                <w:kern w:val="0"/>
                <w:sz w:val="24"/>
                <w:szCs w:val="24"/>
                <w:lang w:val="it-IT" w:eastAsia="en-US"/>
              </w:rPr>
            </w:pPr>
            <w:r>
              <w:rPr>
                <w:rFonts w:ascii="Arial" w:hAnsi="Arial" w:cs="Arial"/>
                <w:kern w:val="0"/>
                <w:sz w:val="24"/>
                <w:szCs w:val="24"/>
                <w:lang w:val="it-IT" w:eastAsia="en-US"/>
              </w:rPr>
              <w:t>reproiectarea principalelor procese ale instituției</w:t>
            </w:r>
            <w:r w:rsidR="00787A68">
              <w:rPr>
                <w:rFonts w:ascii="Arial" w:hAnsi="Arial" w:cs="Arial"/>
                <w:kern w:val="0"/>
                <w:sz w:val="24"/>
                <w:szCs w:val="24"/>
                <w:lang w:val="it-IT" w:eastAsia="en-US"/>
              </w:rPr>
              <w:t>;</w:t>
            </w:r>
          </w:p>
          <w:p w:rsidR="007C030D" w:rsidRDefault="007C030D" w:rsidP="009E155E">
            <w:pPr>
              <w:numPr>
                <w:ilvl w:val="0"/>
                <w:numId w:val="9"/>
              </w:numPr>
              <w:spacing w:before="120" w:after="0" w:line="240" w:lineRule="auto"/>
              <w:ind w:right="111"/>
              <w:jc w:val="both"/>
              <w:rPr>
                <w:rFonts w:ascii="Arial" w:hAnsi="Arial" w:cs="Arial"/>
                <w:kern w:val="0"/>
                <w:sz w:val="24"/>
                <w:szCs w:val="24"/>
                <w:lang w:val="it-IT" w:eastAsia="en-US"/>
              </w:rPr>
            </w:pPr>
            <w:r>
              <w:rPr>
                <w:rFonts w:ascii="Arial" w:hAnsi="Arial" w:cs="Arial"/>
                <w:kern w:val="0"/>
                <w:sz w:val="24"/>
                <w:szCs w:val="24"/>
                <w:lang w:val="it-IT" w:eastAsia="en-US"/>
              </w:rPr>
              <w:t>revizuirea principiilor de organizare și funcționare a activității Direcției generale antifraudă fiscală</w:t>
            </w:r>
            <w:r w:rsidR="00787A68">
              <w:rPr>
                <w:rFonts w:ascii="Arial" w:hAnsi="Arial" w:cs="Arial"/>
                <w:kern w:val="0"/>
                <w:sz w:val="24"/>
                <w:szCs w:val="24"/>
                <w:lang w:val="it-IT" w:eastAsia="en-US"/>
              </w:rPr>
              <w:t>;</w:t>
            </w:r>
          </w:p>
          <w:p w:rsidR="007C030D" w:rsidRDefault="007C030D" w:rsidP="00B9120F">
            <w:pPr>
              <w:numPr>
                <w:ilvl w:val="0"/>
                <w:numId w:val="9"/>
              </w:numPr>
              <w:spacing w:before="120" w:after="0" w:line="240" w:lineRule="auto"/>
              <w:ind w:right="111"/>
              <w:jc w:val="both"/>
              <w:rPr>
                <w:rFonts w:ascii="Arial" w:hAnsi="Arial" w:cs="Arial"/>
                <w:kern w:val="0"/>
                <w:sz w:val="24"/>
                <w:szCs w:val="24"/>
                <w:lang w:val="it-IT" w:eastAsia="en-US"/>
              </w:rPr>
            </w:pPr>
            <w:r>
              <w:rPr>
                <w:rFonts w:ascii="Arial" w:hAnsi="Arial" w:cs="Arial"/>
                <w:kern w:val="0"/>
                <w:sz w:val="24"/>
                <w:szCs w:val="24"/>
                <w:lang w:val="it-IT" w:eastAsia="en-US"/>
              </w:rPr>
              <w:t>înființarea Direcției generale de analiză de risc.</w:t>
            </w:r>
          </w:p>
          <w:p w:rsidR="007C030D" w:rsidRPr="00601876" w:rsidRDefault="007C030D" w:rsidP="0019323D">
            <w:pPr>
              <w:spacing w:before="120" w:after="0" w:line="240" w:lineRule="auto"/>
              <w:ind w:left="142" w:right="111"/>
              <w:jc w:val="both"/>
              <w:rPr>
                <w:rFonts w:ascii="Arial" w:hAnsi="Arial" w:cs="Arial"/>
                <w:kern w:val="0"/>
                <w:sz w:val="24"/>
                <w:szCs w:val="24"/>
                <w:lang w:val="it-IT" w:eastAsia="en-US"/>
              </w:rPr>
            </w:pPr>
            <w:r>
              <w:rPr>
                <w:rFonts w:ascii="Arial" w:hAnsi="Arial" w:cs="Arial"/>
                <w:kern w:val="0"/>
                <w:sz w:val="24"/>
                <w:szCs w:val="24"/>
                <w:lang w:val="it-IT" w:eastAsia="en-US"/>
              </w:rPr>
              <w:t xml:space="preserve">Prin </w:t>
            </w:r>
            <w:r w:rsidRPr="00601876">
              <w:rPr>
                <w:rFonts w:ascii="Arial" w:hAnsi="Arial" w:cs="Arial"/>
                <w:b/>
                <w:kern w:val="0"/>
                <w:sz w:val="24"/>
                <w:szCs w:val="24"/>
                <w:lang w:val="it-IT" w:eastAsia="en-US"/>
              </w:rPr>
              <w:t>consolidarea şi eficientizarea activităţii Agenţiei</w:t>
            </w:r>
            <w:r w:rsidRPr="00B9120F">
              <w:rPr>
                <w:rFonts w:ascii="Arial" w:hAnsi="Arial" w:cs="Arial"/>
                <w:kern w:val="0"/>
                <w:sz w:val="24"/>
                <w:szCs w:val="24"/>
                <w:lang w:val="it-IT" w:eastAsia="en-US"/>
              </w:rPr>
              <w:t>se urmărește</w:t>
            </w:r>
            <w:r w:rsidRPr="00601876">
              <w:rPr>
                <w:rFonts w:ascii="Arial" w:hAnsi="Arial" w:cs="Arial"/>
                <w:b/>
                <w:kern w:val="0"/>
                <w:sz w:val="24"/>
                <w:szCs w:val="24"/>
                <w:lang w:val="it-IT" w:eastAsia="en-US"/>
              </w:rPr>
              <w:t xml:space="preserve">maximizarea eficienţei de operare a aparatului fiscal, creşterea accentuată a </w:t>
            </w:r>
            <w:r w:rsidR="001F19EA">
              <w:rPr>
                <w:rFonts w:ascii="Arial" w:hAnsi="Arial" w:cs="Arial"/>
                <w:b/>
                <w:kern w:val="0"/>
                <w:sz w:val="24"/>
                <w:szCs w:val="24"/>
                <w:lang w:val="it-IT" w:eastAsia="en-US"/>
              </w:rPr>
              <w:t xml:space="preserve">nivelului </w:t>
            </w:r>
            <w:r w:rsidRPr="00601876">
              <w:rPr>
                <w:rFonts w:ascii="Arial" w:hAnsi="Arial" w:cs="Arial"/>
                <w:b/>
                <w:kern w:val="0"/>
                <w:sz w:val="24"/>
                <w:szCs w:val="24"/>
                <w:lang w:val="it-IT" w:eastAsia="en-US"/>
              </w:rPr>
              <w:t xml:space="preserve">colectării fiscale, respectiv creşterea ponderii veniturilor fiscale către un </w:t>
            </w:r>
            <w:r w:rsidR="00EF2533">
              <w:rPr>
                <w:rFonts w:ascii="Arial" w:hAnsi="Arial" w:cs="Arial"/>
                <w:b/>
                <w:kern w:val="0"/>
                <w:sz w:val="24"/>
                <w:szCs w:val="24"/>
                <w:lang w:val="it-IT" w:eastAsia="en-US"/>
              </w:rPr>
              <w:t>nivel</w:t>
            </w:r>
            <w:r w:rsidRPr="00601876">
              <w:rPr>
                <w:rFonts w:ascii="Arial" w:hAnsi="Arial" w:cs="Arial"/>
                <w:b/>
                <w:kern w:val="0"/>
                <w:sz w:val="24"/>
                <w:szCs w:val="24"/>
                <w:lang w:val="it-IT" w:eastAsia="en-US"/>
              </w:rPr>
              <w:t xml:space="preserve"> de 30-32% din PIB</w:t>
            </w:r>
            <w:r w:rsidR="001F19EA">
              <w:rPr>
                <w:rFonts w:ascii="Arial" w:hAnsi="Arial" w:cs="Arial"/>
                <w:b/>
                <w:kern w:val="0"/>
                <w:sz w:val="24"/>
                <w:szCs w:val="24"/>
                <w:lang w:val="it-IT" w:eastAsia="en-US"/>
              </w:rPr>
              <w:t>, pe termen mediu și lung</w:t>
            </w:r>
            <w:r w:rsidRPr="00601876">
              <w:rPr>
                <w:rFonts w:ascii="Arial" w:hAnsi="Arial" w:cs="Arial"/>
                <w:kern w:val="0"/>
                <w:sz w:val="24"/>
                <w:szCs w:val="24"/>
                <w:lang w:val="it-IT" w:eastAsia="en-US"/>
              </w:rPr>
              <w:t>.</w:t>
            </w:r>
          </w:p>
          <w:p w:rsidR="007C030D" w:rsidRPr="00EF2533" w:rsidRDefault="007F33BB" w:rsidP="001948EB">
            <w:pPr>
              <w:spacing w:after="0" w:line="240" w:lineRule="auto"/>
              <w:ind w:left="125" w:right="142"/>
              <w:jc w:val="both"/>
              <w:rPr>
                <w:rFonts w:ascii="Arial" w:hAnsi="Arial" w:cs="Arial"/>
                <w:b/>
                <w:kern w:val="0"/>
                <w:sz w:val="24"/>
                <w:szCs w:val="24"/>
                <w:lang w:val="it-IT" w:eastAsia="en-US"/>
              </w:rPr>
            </w:pPr>
            <w:r w:rsidRPr="00EF2533">
              <w:rPr>
                <w:rFonts w:ascii="Arial" w:hAnsi="Arial" w:cs="Arial"/>
                <w:b/>
                <w:kern w:val="0"/>
                <w:sz w:val="24"/>
                <w:szCs w:val="24"/>
                <w:lang w:val="it-IT" w:eastAsia="en-US"/>
              </w:rPr>
              <w:t xml:space="preserve">Planul de măsuri pentru eficientizarea colectării veniturilor </w:t>
            </w:r>
            <w:r>
              <w:rPr>
                <w:rFonts w:ascii="Arial" w:hAnsi="Arial" w:cs="Arial"/>
                <w:b/>
                <w:kern w:val="0"/>
                <w:sz w:val="24"/>
                <w:szCs w:val="24"/>
                <w:lang w:val="it-IT" w:eastAsia="en-US"/>
              </w:rPr>
              <w:t>la bugetul general consolidat</w:t>
            </w:r>
            <w:r w:rsidR="007C030D" w:rsidRPr="00EF2533">
              <w:rPr>
                <w:rFonts w:ascii="Arial" w:hAnsi="Arial" w:cs="Arial"/>
                <w:b/>
                <w:kern w:val="0"/>
                <w:sz w:val="24"/>
                <w:szCs w:val="24"/>
                <w:lang w:val="it-IT" w:eastAsia="en-US"/>
              </w:rPr>
              <w:t xml:space="preserve">este elaborat în concordanță cu Strategia aferentă perioadei 2017-2020 ținând sema de următoarele obiective: creşterea conformării voluntare, reducerea evaziunii fiscale şi a economiei subterane, îmbunătăţirea </w:t>
            </w:r>
            <w:r w:rsidR="001F19EA">
              <w:rPr>
                <w:rFonts w:ascii="Arial" w:hAnsi="Arial" w:cs="Arial"/>
                <w:b/>
                <w:kern w:val="0"/>
                <w:sz w:val="24"/>
                <w:szCs w:val="24"/>
                <w:lang w:val="it-IT" w:eastAsia="en-US"/>
              </w:rPr>
              <w:t>calității serviciilor</w:t>
            </w:r>
            <w:r w:rsidR="007C030D" w:rsidRPr="00EF2533">
              <w:rPr>
                <w:rFonts w:ascii="Arial" w:hAnsi="Arial" w:cs="Arial"/>
                <w:b/>
                <w:kern w:val="0"/>
                <w:sz w:val="24"/>
                <w:szCs w:val="24"/>
                <w:lang w:val="it-IT" w:eastAsia="en-US"/>
              </w:rPr>
              <w:t>, creşterea eficienţei colectării şi continuarea procesului de modernizare a ANAF.</w:t>
            </w:r>
          </w:p>
          <w:p w:rsidR="007C030D" w:rsidRPr="00601876" w:rsidRDefault="007C030D" w:rsidP="001948EB">
            <w:pPr>
              <w:spacing w:after="0" w:line="240" w:lineRule="auto"/>
              <w:ind w:left="125" w:right="142"/>
              <w:jc w:val="both"/>
              <w:rPr>
                <w:rFonts w:ascii="Arial" w:hAnsi="Arial" w:cs="Arial"/>
                <w:kern w:val="0"/>
                <w:sz w:val="16"/>
                <w:szCs w:val="16"/>
                <w:lang w:val="it-IT" w:eastAsia="en-US"/>
              </w:rPr>
            </w:pPr>
          </w:p>
          <w:p w:rsidR="001F19EA" w:rsidRDefault="007C030D" w:rsidP="00670D5E">
            <w:pPr>
              <w:spacing w:after="0" w:line="240" w:lineRule="auto"/>
              <w:ind w:left="142" w:right="111"/>
              <w:jc w:val="both"/>
              <w:rPr>
                <w:rFonts w:ascii="Arial" w:hAnsi="Arial" w:cs="Arial"/>
                <w:kern w:val="0"/>
                <w:sz w:val="24"/>
                <w:szCs w:val="24"/>
                <w:lang w:val="it-IT" w:eastAsia="en-US"/>
              </w:rPr>
            </w:pPr>
            <w:r>
              <w:rPr>
                <w:rFonts w:ascii="Arial" w:hAnsi="Arial" w:cs="Arial"/>
                <w:kern w:val="0"/>
                <w:sz w:val="24"/>
                <w:szCs w:val="24"/>
                <w:lang w:val="it-IT" w:eastAsia="en-US"/>
              </w:rPr>
              <w:t>În anul 2019</w:t>
            </w:r>
            <w:r w:rsidRPr="00601876">
              <w:rPr>
                <w:rFonts w:ascii="Arial" w:hAnsi="Arial" w:cs="Arial"/>
                <w:kern w:val="0"/>
                <w:sz w:val="24"/>
                <w:szCs w:val="24"/>
                <w:lang w:val="it-IT" w:eastAsia="en-US"/>
              </w:rPr>
              <w:t xml:space="preserve"> deficit</w:t>
            </w:r>
            <w:r>
              <w:rPr>
                <w:rFonts w:ascii="Arial" w:hAnsi="Arial" w:cs="Arial"/>
                <w:kern w:val="0"/>
                <w:sz w:val="24"/>
                <w:szCs w:val="24"/>
                <w:lang w:val="it-IT" w:eastAsia="en-US"/>
              </w:rPr>
              <w:t>ul</w:t>
            </w:r>
            <w:r w:rsidRPr="00601876">
              <w:rPr>
                <w:rFonts w:ascii="Arial" w:hAnsi="Arial" w:cs="Arial"/>
                <w:kern w:val="0"/>
                <w:sz w:val="24"/>
                <w:szCs w:val="24"/>
                <w:lang w:val="it-IT" w:eastAsia="en-US"/>
              </w:rPr>
              <w:t xml:space="preserve"> bugetar </w:t>
            </w:r>
            <w:r w:rsidR="001F19EA">
              <w:rPr>
                <w:rFonts w:ascii="Arial" w:hAnsi="Arial" w:cs="Arial"/>
                <w:kern w:val="0"/>
                <w:sz w:val="24"/>
                <w:szCs w:val="24"/>
                <w:lang w:val="it-IT" w:eastAsia="en-US"/>
              </w:rPr>
              <w:t xml:space="preserve">a înregistrat un nivel </w:t>
            </w:r>
            <w:r w:rsidRPr="00601876">
              <w:rPr>
                <w:rFonts w:ascii="Arial" w:hAnsi="Arial" w:cs="Arial"/>
                <w:kern w:val="0"/>
                <w:sz w:val="24"/>
                <w:szCs w:val="24"/>
                <w:lang w:val="it-IT" w:eastAsia="en-US"/>
              </w:rPr>
              <w:t>superior pragului de 3%.</w:t>
            </w:r>
          </w:p>
          <w:p w:rsidR="007C030D" w:rsidRPr="00601876" w:rsidRDefault="007C030D" w:rsidP="00670D5E">
            <w:pPr>
              <w:spacing w:after="0" w:line="240" w:lineRule="auto"/>
              <w:ind w:left="142" w:right="111"/>
              <w:jc w:val="both"/>
              <w:rPr>
                <w:rFonts w:ascii="Arial" w:hAnsi="Arial" w:cs="Arial"/>
                <w:kern w:val="0"/>
                <w:sz w:val="24"/>
                <w:szCs w:val="24"/>
                <w:lang w:val="it-IT" w:eastAsia="en-US"/>
              </w:rPr>
            </w:pPr>
          </w:p>
          <w:p w:rsidR="007C030D" w:rsidRPr="00601876" w:rsidRDefault="007C030D" w:rsidP="005A608D">
            <w:pPr>
              <w:pStyle w:val="NormalWeb"/>
              <w:shd w:val="clear" w:color="auto" w:fill="FFFFFF"/>
              <w:spacing w:before="0" w:after="0" w:line="240" w:lineRule="auto"/>
              <w:ind w:left="111" w:right="141"/>
              <w:jc w:val="both"/>
              <w:rPr>
                <w:rFonts w:ascii="Arial" w:hAnsi="Arial" w:cs="Arial"/>
                <w:color w:val="auto"/>
                <w:kern w:val="0"/>
                <w:lang w:val="it-IT" w:eastAsia="en-US"/>
              </w:rPr>
            </w:pPr>
            <w:r w:rsidRPr="00601876">
              <w:rPr>
                <w:rFonts w:ascii="Arial" w:hAnsi="Arial" w:cs="Arial"/>
                <w:color w:val="auto"/>
                <w:kern w:val="0"/>
                <w:lang w:val="it-IT" w:eastAsia="en-US"/>
              </w:rPr>
              <w:t xml:space="preserve">Funcționarea, în condiții normale, a instituțiilor statului depinde, în mod fundamental, de resursele colectate sub formă de impozite, iar colectarea fiscală depinde, în mare </w:t>
            </w:r>
            <w:r>
              <w:rPr>
                <w:rFonts w:ascii="Arial" w:hAnsi="Arial" w:cs="Arial"/>
                <w:color w:val="auto"/>
                <w:kern w:val="0"/>
                <w:lang w:val="it-IT" w:eastAsia="en-US"/>
              </w:rPr>
              <w:t>măsură</w:t>
            </w:r>
            <w:r w:rsidRPr="00601876">
              <w:rPr>
                <w:rFonts w:ascii="Arial" w:hAnsi="Arial" w:cs="Arial"/>
                <w:color w:val="auto"/>
                <w:kern w:val="0"/>
                <w:lang w:val="it-IT" w:eastAsia="en-US"/>
              </w:rPr>
              <w:t xml:space="preserve"> de</w:t>
            </w:r>
            <w:r>
              <w:rPr>
                <w:rFonts w:ascii="Arial" w:hAnsi="Arial" w:cs="Arial"/>
                <w:color w:val="auto"/>
                <w:kern w:val="0"/>
                <w:lang w:val="it-IT" w:eastAsia="en-US"/>
              </w:rPr>
              <w:t xml:space="preserve"> gradul de conformare fiscală, </w:t>
            </w:r>
            <w:r w:rsidRPr="00601876">
              <w:rPr>
                <w:rFonts w:ascii="Arial" w:hAnsi="Arial" w:cs="Arial"/>
                <w:color w:val="auto"/>
                <w:kern w:val="0"/>
                <w:lang w:val="it-IT" w:eastAsia="en-US"/>
              </w:rPr>
              <w:t xml:space="preserve">precum și de </w:t>
            </w:r>
            <w:r>
              <w:rPr>
                <w:rFonts w:ascii="Arial" w:hAnsi="Arial" w:cs="Arial"/>
                <w:color w:val="auto"/>
                <w:kern w:val="0"/>
                <w:lang w:val="it-IT" w:eastAsia="en-US"/>
              </w:rPr>
              <w:t>prevenirea și combaterea</w:t>
            </w:r>
            <w:r w:rsidRPr="00601876">
              <w:rPr>
                <w:rFonts w:ascii="Arial" w:hAnsi="Arial" w:cs="Arial"/>
                <w:color w:val="auto"/>
                <w:kern w:val="0"/>
                <w:lang w:val="it-IT" w:eastAsia="en-US"/>
              </w:rPr>
              <w:t xml:space="preserve"> fenomenului de evaziune fiscală, domenii în care activitatea Direcției Generale Antifraudă Fiscală </w:t>
            </w:r>
            <w:r>
              <w:rPr>
                <w:rFonts w:ascii="Arial" w:hAnsi="Arial" w:cs="Arial"/>
                <w:color w:val="auto"/>
                <w:kern w:val="0"/>
                <w:lang w:val="it-IT" w:eastAsia="en-US"/>
              </w:rPr>
              <w:t xml:space="preserve">(DGAF) </w:t>
            </w:r>
            <w:r w:rsidRPr="00601876">
              <w:rPr>
                <w:rFonts w:ascii="Arial" w:hAnsi="Arial" w:cs="Arial"/>
                <w:color w:val="auto"/>
                <w:kern w:val="0"/>
                <w:lang w:val="it-IT" w:eastAsia="en-US"/>
              </w:rPr>
              <w:t xml:space="preserve">are un rol </w:t>
            </w:r>
            <w:r w:rsidRPr="00601876">
              <w:rPr>
                <w:rFonts w:ascii="Arial" w:hAnsi="Arial" w:cs="Arial"/>
                <w:color w:val="auto"/>
                <w:kern w:val="0"/>
                <w:lang w:val="it-IT" w:eastAsia="en-US"/>
              </w:rPr>
              <w:lastRenderedPageBreak/>
              <w:t xml:space="preserve">predominat. Trebuie amintit faptul că actualul mod de organizare şi funcţionare nu a </w:t>
            </w:r>
            <w:r>
              <w:rPr>
                <w:rFonts w:ascii="Arial" w:hAnsi="Arial" w:cs="Arial"/>
                <w:color w:val="auto"/>
                <w:kern w:val="0"/>
                <w:lang w:val="it-IT" w:eastAsia="en-US"/>
              </w:rPr>
              <w:t>condus la</w:t>
            </w:r>
            <w:r w:rsidRPr="00601876">
              <w:rPr>
                <w:rFonts w:ascii="Arial" w:hAnsi="Arial" w:cs="Arial"/>
                <w:color w:val="auto"/>
                <w:kern w:val="0"/>
                <w:lang w:val="it-IT" w:eastAsia="en-US"/>
              </w:rPr>
              <w:t xml:space="preserve"> o eficienţă sporită a </w:t>
            </w:r>
            <w:r>
              <w:rPr>
                <w:rFonts w:ascii="Arial" w:hAnsi="Arial" w:cs="Arial"/>
                <w:color w:val="auto"/>
                <w:kern w:val="0"/>
                <w:lang w:val="it-IT" w:eastAsia="en-US"/>
              </w:rPr>
              <w:t xml:space="preserve">acestei </w:t>
            </w:r>
            <w:r w:rsidRPr="00601876">
              <w:rPr>
                <w:rFonts w:ascii="Arial" w:hAnsi="Arial" w:cs="Arial"/>
                <w:color w:val="auto"/>
                <w:kern w:val="0"/>
                <w:lang w:val="it-IT" w:eastAsia="en-US"/>
              </w:rPr>
              <w:t xml:space="preserve">activități, aspect </w:t>
            </w:r>
            <w:r>
              <w:rPr>
                <w:rFonts w:ascii="Arial" w:hAnsi="Arial" w:cs="Arial"/>
                <w:color w:val="auto"/>
                <w:kern w:val="0"/>
                <w:lang w:val="it-IT" w:eastAsia="en-US"/>
              </w:rPr>
              <w:t>care rezultă și din menținerea unui nivel ridicat al decalajului fiscal</w:t>
            </w:r>
            <w:r w:rsidR="00EF2533" w:rsidRPr="00601876">
              <w:rPr>
                <w:rFonts w:ascii="Arial" w:hAnsi="Arial" w:cs="Arial"/>
                <w:color w:val="auto"/>
                <w:kern w:val="0"/>
                <w:lang w:val="it-IT" w:eastAsia="en-US"/>
              </w:rPr>
              <w:t xml:space="preserve">(GAP) </w:t>
            </w:r>
            <w:r>
              <w:rPr>
                <w:rFonts w:ascii="Arial" w:hAnsi="Arial" w:cs="Arial"/>
                <w:color w:val="auto"/>
                <w:kern w:val="0"/>
                <w:lang w:val="it-IT" w:eastAsia="en-US"/>
              </w:rPr>
              <w:t xml:space="preserve">înregistrat în principal în zona TVA </w:t>
            </w:r>
            <w:r w:rsidRPr="00601876">
              <w:rPr>
                <w:rFonts w:ascii="Arial" w:hAnsi="Arial" w:cs="Arial"/>
                <w:color w:val="auto"/>
                <w:kern w:val="0"/>
                <w:lang w:val="it-IT" w:eastAsia="en-US"/>
              </w:rPr>
              <w:t>care este de 36% .</w:t>
            </w:r>
          </w:p>
          <w:p w:rsidR="00EF2533" w:rsidRDefault="00EF2533" w:rsidP="005A608D">
            <w:pPr>
              <w:pStyle w:val="NormalWeb"/>
              <w:spacing w:before="0" w:after="0" w:line="240" w:lineRule="auto"/>
              <w:ind w:left="111" w:right="141"/>
              <w:jc w:val="both"/>
              <w:rPr>
                <w:rFonts w:ascii="Arial" w:hAnsi="Arial" w:cs="Arial"/>
                <w:color w:val="auto"/>
                <w:kern w:val="0"/>
                <w:lang w:val="it-IT" w:eastAsia="en-US"/>
              </w:rPr>
            </w:pPr>
            <w:r>
              <w:rPr>
                <w:rFonts w:ascii="Arial" w:hAnsi="Arial" w:cs="Arial"/>
                <w:color w:val="auto"/>
                <w:kern w:val="0"/>
                <w:lang w:val="it-IT" w:eastAsia="en-US"/>
              </w:rPr>
              <w:t>Acest deficit</w:t>
            </w:r>
            <w:r w:rsidR="007C030D" w:rsidRPr="00601876">
              <w:rPr>
                <w:rFonts w:ascii="Arial" w:hAnsi="Arial" w:cs="Arial"/>
                <w:color w:val="auto"/>
                <w:kern w:val="0"/>
                <w:lang w:val="it-IT" w:eastAsia="en-US"/>
              </w:rPr>
              <w:t xml:space="preserve"> de încasare a TVA plasează România, pentru al cincilea an consecutiv, în </w:t>
            </w:r>
            <w:r w:rsidR="007C030D">
              <w:rPr>
                <w:rFonts w:ascii="Arial" w:hAnsi="Arial" w:cs="Arial"/>
                <w:color w:val="auto"/>
                <w:kern w:val="0"/>
                <w:lang w:val="it-IT" w:eastAsia="en-US"/>
              </w:rPr>
              <w:t xml:space="preserve">topul </w:t>
            </w:r>
            <w:r w:rsidR="007C030D" w:rsidRPr="00601876">
              <w:rPr>
                <w:rFonts w:ascii="Arial" w:hAnsi="Arial" w:cs="Arial"/>
                <w:color w:val="auto"/>
                <w:kern w:val="0"/>
                <w:lang w:val="it-IT" w:eastAsia="en-US"/>
              </w:rPr>
              <w:t>clasamentul</w:t>
            </w:r>
            <w:r w:rsidR="007C030D">
              <w:rPr>
                <w:rFonts w:ascii="Arial" w:hAnsi="Arial" w:cs="Arial"/>
                <w:color w:val="auto"/>
                <w:kern w:val="0"/>
                <w:lang w:val="it-IT" w:eastAsia="en-US"/>
              </w:rPr>
              <w:t>ui</w:t>
            </w:r>
            <w:r w:rsidR="007C030D" w:rsidRPr="00601876">
              <w:rPr>
                <w:rFonts w:ascii="Arial" w:hAnsi="Arial" w:cs="Arial"/>
                <w:color w:val="auto"/>
                <w:kern w:val="0"/>
                <w:lang w:val="it-IT" w:eastAsia="en-US"/>
              </w:rPr>
              <w:t xml:space="preserve"> publicat de Comisia Europeană (media europeană fiind de cca. 11,2%). Astfel, bugetul României pierde mai mult de o treime din suma pe care ar putea să o colecteze din TVA. România este secondată de Grecia, cu 33,6% din PIB și Lituania cu 25,3% din PIB. La polul opus se află Cipru (0,6%), Luxemburg (0,7%) și Suedia (1,5%).</w:t>
            </w:r>
          </w:p>
          <w:p w:rsidR="007C030D" w:rsidRPr="00EF2533" w:rsidRDefault="007C030D" w:rsidP="005A608D">
            <w:pPr>
              <w:pStyle w:val="NormalWeb"/>
              <w:spacing w:before="0" w:after="0" w:line="240" w:lineRule="auto"/>
              <w:ind w:left="111" w:right="141"/>
              <w:jc w:val="both"/>
              <w:rPr>
                <w:rFonts w:ascii="Arial" w:hAnsi="Arial" w:cs="Arial"/>
                <w:b/>
                <w:color w:val="auto"/>
                <w:kern w:val="0"/>
                <w:lang w:val="it-IT" w:eastAsia="en-US"/>
              </w:rPr>
            </w:pPr>
            <w:r w:rsidRPr="00EF2533">
              <w:rPr>
                <w:rFonts w:ascii="Arial" w:hAnsi="Arial" w:cs="Arial"/>
                <w:b/>
                <w:color w:val="auto"/>
                <w:kern w:val="0"/>
                <w:lang w:val="it-IT" w:eastAsia="en-US"/>
              </w:rPr>
              <w:t xml:space="preserve">Analiza evoluției ponderii veniturilor bugetare în PIB corelată cu </w:t>
            </w:r>
            <w:r w:rsidR="00A246A9">
              <w:rPr>
                <w:rFonts w:ascii="Arial" w:hAnsi="Arial" w:cs="Arial"/>
                <w:b/>
                <w:color w:val="auto"/>
                <w:kern w:val="0"/>
                <w:lang w:val="it-IT" w:eastAsia="en-US"/>
              </w:rPr>
              <w:t xml:space="preserve">cea a </w:t>
            </w:r>
            <w:r w:rsidRPr="00EF2533">
              <w:rPr>
                <w:rFonts w:ascii="Arial" w:hAnsi="Arial" w:cs="Arial"/>
                <w:b/>
                <w:color w:val="auto"/>
                <w:kern w:val="0"/>
                <w:lang w:val="it-IT" w:eastAsia="en-US"/>
              </w:rPr>
              <w:t>decalajul fiscal relevă faptu</w:t>
            </w:r>
            <w:r w:rsidR="00A246A9">
              <w:rPr>
                <w:rFonts w:ascii="Arial" w:hAnsi="Arial" w:cs="Arial"/>
                <w:b/>
                <w:color w:val="auto"/>
                <w:kern w:val="0"/>
                <w:lang w:val="it-IT" w:eastAsia="en-US"/>
              </w:rPr>
              <w:t>l că România are o problemă constantă</w:t>
            </w:r>
            <w:r w:rsidRPr="00EF2533">
              <w:rPr>
                <w:rFonts w:ascii="Arial" w:hAnsi="Arial" w:cs="Arial"/>
                <w:b/>
                <w:color w:val="auto"/>
                <w:kern w:val="0"/>
                <w:lang w:val="it-IT" w:eastAsia="en-US"/>
              </w:rPr>
              <w:t xml:space="preserve"> în ceea ce privește conformarea fiscală. </w:t>
            </w:r>
          </w:p>
          <w:p w:rsidR="007C030D" w:rsidRPr="00601876" w:rsidRDefault="007C030D" w:rsidP="00670D5E">
            <w:pPr>
              <w:spacing w:after="0" w:line="240" w:lineRule="auto"/>
              <w:ind w:left="142" w:right="111"/>
              <w:jc w:val="both"/>
              <w:rPr>
                <w:rFonts w:ascii="Arial" w:hAnsi="Arial" w:cs="Arial"/>
                <w:kern w:val="0"/>
                <w:sz w:val="24"/>
                <w:szCs w:val="24"/>
                <w:lang w:val="it-IT" w:eastAsia="en-US"/>
              </w:rPr>
            </w:pPr>
          </w:p>
          <w:p w:rsidR="007C030D" w:rsidRPr="00601876" w:rsidRDefault="001F19EA" w:rsidP="00670D5E">
            <w:pPr>
              <w:spacing w:after="0" w:line="240" w:lineRule="auto"/>
              <w:ind w:left="142" w:right="111"/>
              <w:jc w:val="both"/>
              <w:rPr>
                <w:rFonts w:ascii="Arial" w:hAnsi="Arial" w:cs="Arial"/>
                <w:kern w:val="0"/>
                <w:sz w:val="24"/>
                <w:szCs w:val="24"/>
                <w:lang w:val="it-IT" w:eastAsia="en-US"/>
              </w:rPr>
            </w:pPr>
            <w:r>
              <w:rPr>
                <w:rFonts w:ascii="Arial" w:hAnsi="Arial" w:cs="Arial"/>
                <w:b/>
                <w:kern w:val="0"/>
                <w:sz w:val="24"/>
                <w:szCs w:val="24"/>
                <w:lang w:val="it-IT" w:eastAsia="en-US"/>
              </w:rPr>
              <w:t>O</w:t>
            </w:r>
            <w:r w:rsidR="007C030D" w:rsidRPr="00601876">
              <w:rPr>
                <w:rFonts w:ascii="Arial" w:hAnsi="Arial" w:cs="Arial"/>
                <w:b/>
                <w:kern w:val="0"/>
                <w:sz w:val="24"/>
                <w:szCs w:val="24"/>
                <w:lang w:val="it-IT" w:eastAsia="en-US"/>
              </w:rPr>
              <w:t>rganismel</w:t>
            </w:r>
            <w:r>
              <w:rPr>
                <w:rFonts w:ascii="Arial" w:hAnsi="Arial" w:cs="Arial"/>
                <w:b/>
                <w:kern w:val="0"/>
                <w:sz w:val="24"/>
                <w:szCs w:val="24"/>
                <w:lang w:val="it-IT" w:eastAsia="en-US"/>
              </w:rPr>
              <w:t>e</w:t>
            </w:r>
            <w:r w:rsidR="007C030D" w:rsidRPr="00601876">
              <w:rPr>
                <w:rFonts w:ascii="Arial" w:hAnsi="Arial" w:cs="Arial"/>
                <w:b/>
                <w:kern w:val="0"/>
                <w:sz w:val="24"/>
                <w:szCs w:val="24"/>
                <w:lang w:val="it-IT" w:eastAsia="en-US"/>
              </w:rPr>
              <w:t xml:space="preserve"> internaţionale</w:t>
            </w:r>
            <w:r w:rsidR="007C030D" w:rsidRPr="00601876">
              <w:rPr>
                <w:rFonts w:ascii="Arial" w:hAnsi="Arial" w:cs="Arial"/>
                <w:kern w:val="0"/>
                <w:sz w:val="24"/>
                <w:szCs w:val="24"/>
                <w:lang w:val="it-IT" w:eastAsia="en-US"/>
              </w:rPr>
              <w:t xml:space="preserve"> susţin</w:t>
            </w:r>
            <w:r>
              <w:rPr>
                <w:rFonts w:ascii="Arial" w:hAnsi="Arial" w:cs="Arial"/>
                <w:kern w:val="0"/>
                <w:sz w:val="24"/>
                <w:szCs w:val="24"/>
                <w:lang w:val="it-IT" w:eastAsia="en-US"/>
              </w:rPr>
              <w:t xml:space="preserve"> necesitatea </w:t>
            </w:r>
            <w:r w:rsidR="007C030D" w:rsidRPr="00601876">
              <w:rPr>
                <w:rFonts w:ascii="Arial" w:hAnsi="Arial" w:cs="Arial"/>
                <w:kern w:val="0"/>
                <w:sz w:val="24"/>
                <w:szCs w:val="24"/>
                <w:lang w:val="it-IT" w:eastAsia="en-US"/>
              </w:rPr>
              <w:t>consolid</w:t>
            </w:r>
            <w:r>
              <w:rPr>
                <w:rFonts w:ascii="Arial" w:hAnsi="Arial" w:cs="Arial"/>
                <w:kern w:val="0"/>
                <w:sz w:val="24"/>
                <w:szCs w:val="24"/>
                <w:lang w:val="it-IT" w:eastAsia="en-US"/>
              </w:rPr>
              <w:t>ării</w:t>
            </w:r>
            <w:r w:rsidR="007C030D" w:rsidRPr="00601876">
              <w:rPr>
                <w:rFonts w:ascii="Arial" w:hAnsi="Arial" w:cs="Arial"/>
                <w:kern w:val="0"/>
                <w:sz w:val="24"/>
                <w:szCs w:val="24"/>
                <w:lang w:val="it-IT" w:eastAsia="en-US"/>
              </w:rPr>
              <w:t xml:space="preserve"> administrării veniturilorca fiind urgentă, inclusiv prin </w:t>
            </w:r>
            <w:r w:rsidR="007C030D" w:rsidRPr="00601876">
              <w:rPr>
                <w:rFonts w:ascii="Arial" w:hAnsi="Arial" w:cs="Arial"/>
                <w:b/>
                <w:kern w:val="0"/>
                <w:sz w:val="24"/>
                <w:szCs w:val="24"/>
                <w:lang w:val="it-IT" w:eastAsia="en-US"/>
              </w:rPr>
              <w:t>modernizarea infrastructurii IT, adoptarea unor sisteme moderne de gestionare a riscurilor de conformitate și îmbunătățirea administrării marilor contribuabili</w:t>
            </w:r>
            <w:r w:rsidR="007C030D" w:rsidRPr="00601876">
              <w:rPr>
                <w:rFonts w:ascii="Arial" w:hAnsi="Arial" w:cs="Arial"/>
                <w:kern w:val="0"/>
                <w:sz w:val="24"/>
                <w:szCs w:val="24"/>
                <w:lang w:val="it-IT" w:eastAsia="en-US"/>
              </w:rPr>
              <w:t xml:space="preserve">. ANAF ar trebui să se îndrepte către un model de administrare a veniturilor mai transparent și mai orientat către servicii și să-și </w:t>
            </w:r>
            <w:r w:rsidR="007C030D" w:rsidRPr="00601876">
              <w:rPr>
                <w:rFonts w:ascii="Arial" w:hAnsi="Arial" w:cs="Arial"/>
                <w:b/>
                <w:kern w:val="0"/>
                <w:sz w:val="24"/>
                <w:szCs w:val="24"/>
                <w:lang w:val="it-IT" w:eastAsia="en-US"/>
              </w:rPr>
              <w:t>îmbunătățească structura organizațională</w:t>
            </w:r>
            <w:r w:rsidR="007C030D" w:rsidRPr="00601876">
              <w:rPr>
                <w:rFonts w:ascii="Arial" w:hAnsi="Arial" w:cs="Arial"/>
                <w:kern w:val="0"/>
                <w:sz w:val="24"/>
                <w:szCs w:val="24"/>
                <w:lang w:val="it-IT" w:eastAsia="en-US"/>
              </w:rPr>
              <w:t xml:space="preserve"> pentru a facilita implementarea reformelor recomandate. </w:t>
            </w:r>
          </w:p>
          <w:p w:rsidR="007C030D" w:rsidRPr="00601876" w:rsidRDefault="007C030D" w:rsidP="00670D5E">
            <w:pPr>
              <w:spacing w:after="0" w:line="240" w:lineRule="auto"/>
              <w:ind w:left="142" w:right="111"/>
              <w:jc w:val="both"/>
              <w:rPr>
                <w:rFonts w:ascii="Arial" w:hAnsi="Arial" w:cs="Arial"/>
                <w:kern w:val="0"/>
                <w:sz w:val="24"/>
                <w:szCs w:val="24"/>
                <w:lang w:val="it-IT" w:eastAsia="en-US"/>
              </w:rPr>
            </w:pPr>
            <w:r w:rsidRPr="00601876">
              <w:rPr>
                <w:rFonts w:ascii="Arial" w:hAnsi="Arial" w:cs="Arial"/>
                <w:kern w:val="0"/>
                <w:sz w:val="24"/>
                <w:szCs w:val="24"/>
                <w:lang w:val="it-IT" w:eastAsia="en-US"/>
              </w:rPr>
              <w:t xml:space="preserve">Totodată, organismele internaţionale au evidenţiat eforturile depuse de ANAF în ceea ce priveşte acţiunile și obiectivele planificate pentru creșterea </w:t>
            </w:r>
            <w:r w:rsidR="00DD60CE" w:rsidRPr="00601876">
              <w:rPr>
                <w:rFonts w:ascii="Arial" w:hAnsi="Arial" w:cs="Arial"/>
                <w:kern w:val="0"/>
                <w:sz w:val="24"/>
                <w:szCs w:val="24"/>
                <w:lang w:val="it-IT" w:eastAsia="en-US"/>
              </w:rPr>
              <w:t>colect</w:t>
            </w:r>
            <w:r w:rsidR="00DD60CE">
              <w:rPr>
                <w:rFonts w:ascii="Arial" w:hAnsi="Arial" w:cs="Arial"/>
                <w:kern w:val="0"/>
                <w:sz w:val="24"/>
                <w:szCs w:val="24"/>
                <w:lang w:val="it-IT" w:eastAsia="en-US"/>
              </w:rPr>
              <w:t>ă</w:t>
            </w:r>
            <w:r w:rsidR="00DD60CE" w:rsidRPr="00601876">
              <w:rPr>
                <w:rFonts w:ascii="Arial" w:hAnsi="Arial" w:cs="Arial"/>
                <w:kern w:val="0"/>
                <w:sz w:val="24"/>
                <w:szCs w:val="24"/>
                <w:lang w:val="it-IT" w:eastAsia="en-US"/>
              </w:rPr>
              <w:t>rii</w:t>
            </w:r>
            <w:r w:rsidRPr="00601876">
              <w:rPr>
                <w:rFonts w:ascii="Arial" w:hAnsi="Arial" w:cs="Arial"/>
                <w:kern w:val="0"/>
                <w:sz w:val="24"/>
                <w:szCs w:val="24"/>
                <w:lang w:val="it-IT" w:eastAsia="en-US"/>
              </w:rPr>
              <w:t>, respectiv: numirea unui consiliu consultativ, simplificarea declarațiilor și pl</w:t>
            </w:r>
            <w:r w:rsidR="00DD60CE">
              <w:rPr>
                <w:rFonts w:ascii="Arial" w:hAnsi="Arial" w:cs="Arial"/>
                <w:kern w:val="0"/>
                <w:sz w:val="24"/>
                <w:szCs w:val="24"/>
                <w:lang w:val="it-IT" w:eastAsia="en-US"/>
              </w:rPr>
              <w:t>ă</w:t>
            </w:r>
            <w:r w:rsidRPr="00601876">
              <w:rPr>
                <w:rFonts w:ascii="Arial" w:hAnsi="Arial" w:cs="Arial"/>
                <w:kern w:val="0"/>
                <w:sz w:val="24"/>
                <w:szCs w:val="24"/>
                <w:lang w:val="it-IT" w:eastAsia="en-US"/>
              </w:rPr>
              <w:t>ților fiscale, m</w:t>
            </w:r>
            <w:r w:rsidR="00DD60CE">
              <w:rPr>
                <w:rFonts w:ascii="Arial" w:hAnsi="Arial" w:cs="Arial"/>
                <w:kern w:val="0"/>
                <w:sz w:val="24"/>
                <w:szCs w:val="24"/>
                <w:lang w:val="it-IT" w:eastAsia="en-US"/>
              </w:rPr>
              <w:t>ă</w:t>
            </w:r>
            <w:r w:rsidRPr="00601876">
              <w:rPr>
                <w:rFonts w:ascii="Arial" w:hAnsi="Arial" w:cs="Arial"/>
                <w:kern w:val="0"/>
                <w:sz w:val="24"/>
                <w:szCs w:val="24"/>
                <w:lang w:val="it-IT" w:eastAsia="en-US"/>
              </w:rPr>
              <w:t xml:space="preserve">suri privind prețurile de transfer, </w:t>
            </w:r>
            <w:r w:rsidRPr="00601876">
              <w:rPr>
                <w:rFonts w:ascii="Arial" w:hAnsi="Arial" w:cs="Arial"/>
                <w:b/>
                <w:kern w:val="0"/>
                <w:sz w:val="24"/>
                <w:szCs w:val="24"/>
                <w:lang w:val="it-IT" w:eastAsia="en-US"/>
              </w:rPr>
              <w:t>elaborarea criteriilor pentru tratamentul diferențiat al contribuabilului bazat pe riscul fiscal, reorientarea repartizării resurselor ANAF c</w:t>
            </w:r>
            <w:r w:rsidR="00DD60CE">
              <w:rPr>
                <w:rFonts w:ascii="Arial" w:hAnsi="Arial" w:cs="Arial"/>
                <w:kern w:val="0"/>
                <w:sz w:val="24"/>
                <w:szCs w:val="24"/>
                <w:lang w:val="it-IT" w:eastAsia="en-US"/>
              </w:rPr>
              <w:t>ă</w:t>
            </w:r>
            <w:r w:rsidRPr="00601876">
              <w:rPr>
                <w:rFonts w:ascii="Arial" w:hAnsi="Arial" w:cs="Arial"/>
                <w:b/>
                <w:kern w:val="0"/>
                <w:sz w:val="24"/>
                <w:szCs w:val="24"/>
                <w:lang w:val="it-IT" w:eastAsia="en-US"/>
              </w:rPr>
              <w:t>tre activităţile ce trebuie dezvoltate</w:t>
            </w:r>
            <w:r w:rsidRPr="00601876">
              <w:rPr>
                <w:rFonts w:ascii="Arial" w:hAnsi="Arial" w:cs="Arial"/>
                <w:kern w:val="0"/>
                <w:sz w:val="24"/>
                <w:szCs w:val="24"/>
                <w:lang w:val="it-IT" w:eastAsia="en-US"/>
              </w:rPr>
              <w:t xml:space="preserve"> (de ex. București), </w:t>
            </w:r>
            <w:r w:rsidRPr="00601876">
              <w:rPr>
                <w:rFonts w:ascii="Arial" w:hAnsi="Arial" w:cs="Arial"/>
                <w:b/>
                <w:kern w:val="0"/>
                <w:sz w:val="24"/>
                <w:szCs w:val="24"/>
                <w:lang w:val="it-IT" w:eastAsia="en-US"/>
              </w:rPr>
              <w:t>inspecţii fiscale bazate pe analiza integratã a riscurilor</w:t>
            </w:r>
            <w:r w:rsidRPr="00601876">
              <w:rPr>
                <w:rFonts w:ascii="Arial" w:hAnsi="Arial" w:cs="Arial"/>
                <w:kern w:val="0"/>
                <w:sz w:val="24"/>
                <w:szCs w:val="24"/>
                <w:lang w:val="it-IT" w:eastAsia="en-US"/>
              </w:rPr>
              <w:t xml:space="preserve">, agregarea și analizarea datelor colectate de la casele de marcat electronice, </w:t>
            </w:r>
            <w:r w:rsidRPr="00601876">
              <w:rPr>
                <w:rFonts w:ascii="Arial" w:hAnsi="Arial" w:cs="Arial"/>
                <w:b/>
                <w:kern w:val="0"/>
                <w:sz w:val="24"/>
                <w:szCs w:val="24"/>
                <w:lang w:val="it-IT" w:eastAsia="en-US"/>
              </w:rPr>
              <w:t>creșterea digitaliz</w:t>
            </w:r>
            <w:r w:rsidR="00DD60CE">
              <w:rPr>
                <w:rFonts w:ascii="Arial" w:hAnsi="Arial" w:cs="Arial"/>
                <w:kern w:val="0"/>
                <w:sz w:val="24"/>
                <w:szCs w:val="24"/>
                <w:lang w:val="it-IT" w:eastAsia="en-US"/>
              </w:rPr>
              <w:t>ă</w:t>
            </w:r>
            <w:r w:rsidRPr="00601876">
              <w:rPr>
                <w:rFonts w:ascii="Arial" w:hAnsi="Arial" w:cs="Arial"/>
                <w:b/>
                <w:kern w:val="0"/>
                <w:sz w:val="24"/>
                <w:szCs w:val="24"/>
                <w:lang w:val="it-IT" w:eastAsia="en-US"/>
              </w:rPr>
              <w:t>rii ANAF</w:t>
            </w:r>
            <w:r w:rsidRPr="00601876">
              <w:rPr>
                <w:rFonts w:ascii="Arial" w:hAnsi="Arial" w:cs="Arial"/>
                <w:kern w:val="0"/>
                <w:sz w:val="24"/>
                <w:szCs w:val="24"/>
                <w:lang w:val="it-IT" w:eastAsia="en-US"/>
              </w:rPr>
              <w:t>, dezvoltarea sistemului de monitorizare a m</w:t>
            </w:r>
            <w:r w:rsidR="00DD60CE">
              <w:rPr>
                <w:rFonts w:ascii="Arial" w:hAnsi="Arial" w:cs="Arial"/>
                <w:kern w:val="0"/>
                <w:sz w:val="24"/>
                <w:szCs w:val="24"/>
                <w:lang w:val="it-IT" w:eastAsia="en-US"/>
              </w:rPr>
              <w:t>ă</w:t>
            </w:r>
            <w:r w:rsidRPr="00601876">
              <w:rPr>
                <w:rFonts w:ascii="Arial" w:hAnsi="Arial" w:cs="Arial"/>
                <w:kern w:val="0"/>
                <w:sz w:val="24"/>
                <w:szCs w:val="24"/>
                <w:lang w:val="it-IT" w:eastAsia="en-US"/>
              </w:rPr>
              <w:t xml:space="preserve">rfurilor transportate și estimarea decalajului de TVA, activităţi destinate impulsionării </w:t>
            </w:r>
            <w:r w:rsidR="0055286E">
              <w:rPr>
                <w:rFonts w:ascii="Arial" w:hAnsi="Arial" w:cs="Arial"/>
                <w:kern w:val="0"/>
                <w:sz w:val="24"/>
                <w:szCs w:val="24"/>
                <w:lang w:val="it-IT" w:eastAsia="en-US"/>
              </w:rPr>
              <w:t>colectării veniturilor bugetare</w:t>
            </w:r>
            <w:r w:rsidRPr="00601876">
              <w:rPr>
                <w:rFonts w:ascii="Arial" w:hAnsi="Arial" w:cs="Arial"/>
                <w:kern w:val="0"/>
                <w:sz w:val="24"/>
                <w:szCs w:val="24"/>
                <w:lang w:val="it-IT" w:eastAsia="en-US"/>
              </w:rPr>
              <w:t xml:space="preserve">. </w:t>
            </w:r>
          </w:p>
          <w:p w:rsidR="007C030D" w:rsidRPr="00601876" w:rsidRDefault="007C030D" w:rsidP="00670D5E">
            <w:pPr>
              <w:shd w:val="clear" w:color="auto" w:fill="FFFFFF"/>
              <w:spacing w:after="0" w:line="240" w:lineRule="auto"/>
              <w:ind w:left="142" w:right="111"/>
              <w:jc w:val="both"/>
              <w:rPr>
                <w:rFonts w:ascii="Arial" w:hAnsi="Arial" w:cs="Arial"/>
                <w:kern w:val="0"/>
                <w:sz w:val="24"/>
                <w:szCs w:val="24"/>
                <w:lang w:val="it-IT" w:eastAsia="en-US"/>
              </w:rPr>
            </w:pPr>
            <w:r w:rsidRPr="00601876">
              <w:rPr>
                <w:rFonts w:ascii="Arial" w:hAnsi="Arial" w:cs="Arial"/>
                <w:kern w:val="0"/>
                <w:sz w:val="24"/>
                <w:szCs w:val="24"/>
                <w:lang w:val="it-IT" w:eastAsia="en-US"/>
              </w:rPr>
              <w:t>Ținta de deficit bugetar cash pe anul 2020 este estimată la 3,59% din PIB, iar deficitul ESA la 3,58% din PIB, urmând ca acesta să ajungă în anul 2023 la 1,94% din PIB, încadrându-se astfel în prevederile regulamentelor europene.</w:t>
            </w:r>
          </w:p>
          <w:p w:rsidR="007C030D" w:rsidRPr="00601876" w:rsidRDefault="007C030D" w:rsidP="00670D5E">
            <w:pPr>
              <w:shd w:val="clear" w:color="auto" w:fill="FFFFFF"/>
              <w:spacing w:after="0" w:line="240" w:lineRule="auto"/>
              <w:ind w:left="142" w:right="111"/>
              <w:jc w:val="both"/>
              <w:rPr>
                <w:rFonts w:ascii="Arial" w:hAnsi="Arial" w:cs="Arial"/>
                <w:kern w:val="0"/>
                <w:sz w:val="24"/>
                <w:szCs w:val="24"/>
                <w:lang w:val="it-IT" w:eastAsia="en-US"/>
              </w:rPr>
            </w:pPr>
            <w:r w:rsidRPr="00601876">
              <w:rPr>
                <w:rFonts w:ascii="Arial" w:hAnsi="Arial" w:cs="Arial"/>
                <w:kern w:val="0"/>
                <w:sz w:val="24"/>
                <w:szCs w:val="24"/>
                <w:lang w:val="it-IT" w:eastAsia="en-US"/>
              </w:rPr>
              <w:t xml:space="preserve">Măsurile care stau la baza construcției bugetare pe anul 2020 și perspectiva 2021-2023, </w:t>
            </w:r>
            <w:r w:rsidRPr="00D87850">
              <w:rPr>
                <w:rFonts w:ascii="Arial" w:hAnsi="Arial" w:cs="Arial"/>
                <w:b/>
                <w:kern w:val="0"/>
                <w:sz w:val="24"/>
                <w:szCs w:val="24"/>
                <w:lang w:val="it-IT" w:eastAsia="en-US"/>
              </w:rPr>
              <w:t xml:space="preserve">precum și evoluția descendentă a deficitului bugetar pe termen mediu indică tendința clară de eliminare graduală a politicii fiscale pro-ciclice, </w:t>
            </w:r>
            <w:r w:rsidRPr="00D87850">
              <w:rPr>
                <w:rFonts w:ascii="Arial" w:hAnsi="Arial" w:cs="Arial"/>
                <w:kern w:val="0"/>
                <w:sz w:val="24"/>
                <w:szCs w:val="24"/>
                <w:lang w:val="it-IT" w:eastAsia="en-US"/>
              </w:rPr>
              <w:t>anul 2020</w:t>
            </w:r>
            <w:r w:rsidRPr="00601876">
              <w:rPr>
                <w:rFonts w:ascii="Arial" w:hAnsi="Arial" w:cs="Arial"/>
                <w:kern w:val="0"/>
                <w:sz w:val="24"/>
                <w:szCs w:val="24"/>
                <w:lang w:val="it-IT" w:eastAsia="en-US"/>
              </w:rPr>
              <w:t xml:space="preserve"> fiind primul pas pentru revenirea la ținta de deficit bugetar sub 3% din PIB prevăzut în Tratatul de la Maastricht.</w:t>
            </w:r>
          </w:p>
          <w:p w:rsidR="007C030D" w:rsidRPr="00601876" w:rsidRDefault="007C030D" w:rsidP="00670D5E">
            <w:pPr>
              <w:shd w:val="clear" w:color="auto" w:fill="FFFFFF"/>
              <w:spacing w:after="0" w:line="240" w:lineRule="auto"/>
              <w:ind w:left="142" w:right="111"/>
              <w:jc w:val="both"/>
              <w:textAlignment w:val="baseline"/>
              <w:rPr>
                <w:rFonts w:ascii="Arial" w:hAnsi="Arial" w:cs="Arial"/>
                <w:kern w:val="0"/>
                <w:sz w:val="24"/>
                <w:szCs w:val="24"/>
                <w:lang w:val="it-IT" w:eastAsia="en-US"/>
              </w:rPr>
            </w:pPr>
            <w:r w:rsidRPr="00601876">
              <w:rPr>
                <w:rFonts w:ascii="Arial" w:hAnsi="Arial" w:cs="Arial"/>
                <w:kern w:val="0"/>
                <w:sz w:val="24"/>
                <w:szCs w:val="24"/>
                <w:lang w:val="it-IT" w:eastAsia="en-US"/>
              </w:rPr>
              <w:t>România trebuie să trimită un mesaj de încredere și responsabilitate, pentru ca aderarea la zona Euro să devină o realitate, să demonstreze o viziune politică puternică față de proiectul european, ca toate statele membre să acționeze pentru o Uniune prosperă și sigură.</w:t>
            </w:r>
          </w:p>
          <w:p w:rsidR="007C030D" w:rsidRPr="00601876" w:rsidRDefault="007C030D" w:rsidP="00670D5E">
            <w:pPr>
              <w:spacing w:after="0" w:line="240" w:lineRule="auto"/>
              <w:ind w:left="125" w:right="142"/>
              <w:jc w:val="both"/>
              <w:rPr>
                <w:rFonts w:ascii="Arial" w:hAnsi="Arial" w:cs="Arial"/>
                <w:kern w:val="0"/>
                <w:sz w:val="16"/>
                <w:szCs w:val="16"/>
                <w:lang w:val="it-IT" w:eastAsia="en-US"/>
              </w:rPr>
            </w:pPr>
          </w:p>
          <w:p w:rsidR="007C030D" w:rsidRPr="00601876" w:rsidRDefault="007C030D" w:rsidP="00670D5E">
            <w:pPr>
              <w:spacing w:after="0" w:line="240" w:lineRule="auto"/>
              <w:ind w:left="125" w:right="142"/>
              <w:jc w:val="both"/>
              <w:rPr>
                <w:rFonts w:ascii="Arial" w:hAnsi="Arial" w:cs="Arial"/>
                <w:kern w:val="0"/>
                <w:sz w:val="24"/>
                <w:szCs w:val="24"/>
                <w:lang w:val="it-IT" w:eastAsia="en-US"/>
              </w:rPr>
            </w:pPr>
            <w:r w:rsidRPr="00601876">
              <w:rPr>
                <w:rFonts w:ascii="Arial" w:hAnsi="Arial" w:cs="Arial"/>
                <w:kern w:val="0"/>
                <w:sz w:val="24"/>
                <w:szCs w:val="24"/>
                <w:lang w:val="it-IT" w:eastAsia="en-US"/>
              </w:rPr>
              <w:lastRenderedPageBreak/>
              <w:t xml:space="preserve">În acest context, analiza instituţională efectuată a reliefat faptul că actuala structură organizatorică şi de personal trebuie corectată pentru a putea mobiliza de o manieră optimă resursele umane disponibile în vederea asigurării identificării şi atragerii unor venituri suplimentare la bugetul general consolidat al statului pentru asigurarea cheltuielilor publice (sociale, de investiţii, etc.). Astfel, trebuie realizată o </w:t>
            </w:r>
            <w:r w:rsidRPr="00601876">
              <w:rPr>
                <w:rFonts w:ascii="Arial" w:hAnsi="Arial" w:cs="Arial"/>
                <w:b/>
                <w:kern w:val="0"/>
                <w:sz w:val="24"/>
                <w:szCs w:val="24"/>
                <w:lang w:val="it-IT" w:eastAsia="en-US"/>
              </w:rPr>
              <w:t xml:space="preserve">reaşezare a posturilor </w:t>
            </w:r>
            <w:r w:rsidRPr="00601876">
              <w:rPr>
                <w:rFonts w:ascii="Arial" w:hAnsi="Arial" w:cs="Arial"/>
                <w:kern w:val="0"/>
                <w:sz w:val="24"/>
                <w:szCs w:val="24"/>
                <w:lang w:val="it-IT" w:eastAsia="en-US"/>
              </w:rPr>
              <w:t xml:space="preserve">la nivelul agenţiei acolo unde este nevoie, precum şi o </w:t>
            </w:r>
            <w:r w:rsidRPr="00601876">
              <w:rPr>
                <w:rFonts w:ascii="Arial" w:hAnsi="Arial" w:cs="Arial"/>
                <w:b/>
                <w:kern w:val="0"/>
                <w:sz w:val="24"/>
                <w:szCs w:val="24"/>
                <w:lang w:val="it-IT" w:eastAsia="en-US"/>
              </w:rPr>
              <w:t>revizuire a modelului organizaţional</w:t>
            </w:r>
            <w:r w:rsidRPr="00601876">
              <w:rPr>
                <w:rFonts w:ascii="Arial" w:hAnsi="Arial" w:cs="Arial"/>
                <w:kern w:val="0"/>
                <w:sz w:val="24"/>
                <w:szCs w:val="24"/>
                <w:lang w:val="it-IT" w:eastAsia="en-US"/>
              </w:rPr>
              <w:t xml:space="preserve"> de o manieră care să permită o asumată performanţă a agenţiei şi o eficientizare a activităţii instituţiei cu rolul cel mai pregnant în asigurarea veniturilor statului român.</w:t>
            </w:r>
          </w:p>
          <w:p w:rsidR="007C030D" w:rsidRPr="00601876" w:rsidRDefault="007C030D" w:rsidP="005045DC">
            <w:pPr>
              <w:pStyle w:val="ListParagraph2"/>
              <w:spacing w:after="0" w:line="240" w:lineRule="auto"/>
              <w:ind w:left="125" w:right="142"/>
              <w:jc w:val="both"/>
              <w:rPr>
                <w:rFonts w:ascii="Arial" w:hAnsi="Arial" w:cs="Arial"/>
                <w:sz w:val="24"/>
                <w:szCs w:val="24"/>
                <w:lang w:val="it-IT"/>
              </w:rPr>
            </w:pPr>
            <w:r w:rsidRPr="00601876">
              <w:rPr>
                <w:rFonts w:ascii="Arial" w:hAnsi="Arial" w:cs="Arial"/>
                <w:sz w:val="24"/>
                <w:szCs w:val="24"/>
                <w:lang w:val="it-IT"/>
              </w:rPr>
              <w:t xml:space="preserve">Modelul de reorganizare propus vizează </w:t>
            </w:r>
            <w:r w:rsidRPr="00601876">
              <w:rPr>
                <w:rFonts w:ascii="Arial" w:hAnsi="Arial" w:cs="Arial"/>
                <w:b/>
                <w:sz w:val="24"/>
                <w:szCs w:val="24"/>
                <w:lang w:val="it-IT"/>
              </w:rPr>
              <w:t>generalizarea organizării pe funcţii a ANAF</w:t>
            </w:r>
            <w:r w:rsidRPr="00601876">
              <w:rPr>
                <w:rFonts w:ascii="Arial" w:hAnsi="Arial" w:cs="Arial"/>
                <w:sz w:val="24"/>
                <w:szCs w:val="24"/>
                <w:lang w:val="it-IT"/>
              </w:rPr>
              <w:t>. Există multe avantaje ale acestui tip de organizare. Ea permite o mai mare uniformitate de structură în întreaga administraţie fiscală (centrală, direcţii ale finanţelor publice regionale, administraţii ale finanţelor publice municipale, orăşeneşti şi comunale), determină o mai bună concentrare pe fiecare dintre func</w:t>
            </w:r>
            <w:r w:rsidR="005A4225">
              <w:rPr>
                <w:rFonts w:ascii="Arial" w:hAnsi="Arial" w:cs="Arial"/>
                <w:sz w:val="24"/>
                <w:szCs w:val="24"/>
                <w:lang w:val="it-IT"/>
              </w:rPr>
              <w:t>ț</w:t>
            </w:r>
            <w:r w:rsidRPr="00601876">
              <w:rPr>
                <w:rFonts w:ascii="Arial" w:hAnsi="Arial" w:cs="Arial"/>
                <w:sz w:val="24"/>
                <w:szCs w:val="24"/>
                <w:lang w:val="it-IT"/>
              </w:rPr>
              <w:t xml:space="preserve">ii şi încurajează specializarea. Acest lucru conduce, în mod tradiţional, la eficienţă şi permite o mai mare flexibilitate a administraţiei de a </w:t>
            </w:r>
            <w:r>
              <w:rPr>
                <w:rFonts w:ascii="Arial" w:hAnsi="Arial" w:cs="Arial"/>
                <w:sz w:val="24"/>
                <w:szCs w:val="24"/>
                <w:lang w:val="it-IT"/>
              </w:rPr>
              <w:t>asigura</w:t>
            </w:r>
            <w:r w:rsidRPr="00601876">
              <w:rPr>
                <w:rFonts w:ascii="Arial" w:hAnsi="Arial" w:cs="Arial"/>
                <w:sz w:val="24"/>
                <w:szCs w:val="24"/>
                <w:lang w:val="it-IT"/>
              </w:rPr>
              <w:t xml:space="preserve"> resurse în confo</w:t>
            </w:r>
            <w:r>
              <w:rPr>
                <w:rFonts w:ascii="Arial" w:hAnsi="Arial" w:cs="Arial"/>
                <w:sz w:val="24"/>
                <w:szCs w:val="24"/>
                <w:lang w:val="it-IT"/>
              </w:rPr>
              <w:t>rmitate cu cererea</w:t>
            </w:r>
            <w:r w:rsidRPr="00601876">
              <w:rPr>
                <w:rFonts w:ascii="Arial" w:hAnsi="Arial" w:cs="Arial"/>
                <w:sz w:val="24"/>
                <w:szCs w:val="24"/>
                <w:lang w:val="it-IT"/>
              </w:rPr>
              <w:t>. Este un model utilizat în toate ţările dezvoltate.</w:t>
            </w:r>
          </w:p>
          <w:p w:rsidR="002304DC" w:rsidRDefault="007C030D" w:rsidP="005045DC">
            <w:pPr>
              <w:spacing w:after="0" w:line="240" w:lineRule="auto"/>
              <w:ind w:left="111" w:right="141"/>
              <w:jc w:val="both"/>
              <w:rPr>
                <w:rFonts w:ascii="Arial" w:hAnsi="Arial" w:cs="Arial"/>
                <w:sz w:val="24"/>
                <w:szCs w:val="24"/>
                <w:lang w:val="it-IT"/>
              </w:rPr>
            </w:pPr>
            <w:r w:rsidRPr="00601876">
              <w:rPr>
                <w:rFonts w:ascii="Arial" w:hAnsi="Arial" w:cs="Arial"/>
                <w:sz w:val="24"/>
                <w:szCs w:val="24"/>
                <w:lang w:val="it-IT"/>
              </w:rPr>
              <w:t xml:space="preserve">Totuşi, având în vedere că procesul de administrare fiscală poate fi mult simplificat şi că obiectivele principale ale unei administraţii fiscale moderne sunt de reducere a dificultăţilor apărute în îndeplinirea obligaţiilor fiscale, a costurilor de administrare şi o creştere a eficienţei bazată pe principii moderne de management, România a ales şi ea abordarea dominantă printre ţările OECD, respectiv </w:t>
            </w:r>
            <w:r w:rsidRPr="00995CB4">
              <w:rPr>
                <w:rFonts w:ascii="Arial" w:hAnsi="Arial" w:cs="Arial"/>
                <w:b/>
                <w:sz w:val="24"/>
                <w:szCs w:val="24"/>
                <w:lang w:val="it-IT"/>
              </w:rPr>
              <w:t>înfiinţarea şi menţinerea unei organizaţii unificate şi dedicate administrării fiscale</w:t>
            </w:r>
            <w:r w:rsidRPr="00601876">
              <w:rPr>
                <w:rFonts w:ascii="Arial" w:hAnsi="Arial" w:cs="Arial"/>
                <w:sz w:val="24"/>
                <w:szCs w:val="24"/>
                <w:lang w:val="it-IT"/>
              </w:rPr>
              <w:t xml:space="preserve">. </w:t>
            </w:r>
          </w:p>
          <w:p w:rsidR="007C030D" w:rsidRDefault="007C030D" w:rsidP="005045DC">
            <w:pPr>
              <w:spacing w:after="0" w:line="240" w:lineRule="auto"/>
              <w:ind w:left="111" w:right="141"/>
              <w:jc w:val="both"/>
              <w:rPr>
                <w:rFonts w:ascii="Arial" w:hAnsi="Arial" w:cs="Arial"/>
                <w:sz w:val="24"/>
                <w:szCs w:val="24"/>
              </w:rPr>
            </w:pPr>
            <w:r>
              <w:rPr>
                <w:rFonts w:ascii="Arial" w:hAnsi="Arial" w:cs="Arial"/>
                <w:sz w:val="24"/>
                <w:szCs w:val="24"/>
              </w:rPr>
              <w:t>Caracteristicileuneiadministraţiifiscaleeficientesunt:</w:t>
            </w:r>
          </w:p>
          <w:p w:rsidR="007C030D" w:rsidRPr="00601876" w:rsidRDefault="007C030D" w:rsidP="00EF2533">
            <w:pPr>
              <w:numPr>
                <w:ilvl w:val="0"/>
                <w:numId w:val="2"/>
              </w:numPr>
              <w:tabs>
                <w:tab w:val="clear" w:pos="703"/>
                <w:tab w:val="left" w:pos="378"/>
              </w:tabs>
              <w:spacing w:after="0" w:line="240" w:lineRule="auto"/>
              <w:ind w:left="125" w:right="142" w:firstLine="17"/>
              <w:jc w:val="both"/>
              <w:rPr>
                <w:lang w:val="it-IT"/>
              </w:rPr>
            </w:pPr>
            <w:r w:rsidRPr="00601876">
              <w:rPr>
                <w:rFonts w:ascii="Arial" w:hAnsi="Arial" w:cs="Arial"/>
                <w:sz w:val="24"/>
                <w:szCs w:val="24"/>
                <w:lang w:val="it-IT"/>
              </w:rPr>
              <w:t>administraţia fiscală trebuie s</w:t>
            </w:r>
            <w:r w:rsidR="005A4225">
              <w:rPr>
                <w:rFonts w:ascii="Arial" w:hAnsi="Arial" w:cs="Arial"/>
                <w:sz w:val="24"/>
                <w:szCs w:val="24"/>
                <w:lang w:val="it-IT"/>
              </w:rPr>
              <w:t>ă</w:t>
            </w:r>
            <w:r w:rsidRPr="00601876">
              <w:rPr>
                <w:rFonts w:ascii="Arial" w:hAnsi="Arial" w:cs="Arial"/>
                <w:sz w:val="24"/>
                <w:szCs w:val="24"/>
                <w:lang w:val="it-IT"/>
              </w:rPr>
              <w:t xml:space="preserve"> desfăşoare întreaga gamă de sarcini de administrare fiscală, incluzând serviciile pentru contribuabili, inspecţii şi investigaţii aprofundate – prin aceasta dându-i-se posibilitatea să planifice, coordoneze şi evalueze de o manieră eficace toate acele activităţi care pot influenţa conformarea contribuabililor,</w:t>
            </w:r>
          </w:p>
          <w:p w:rsidR="007C030D" w:rsidRPr="00601876" w:rsidRDefault="007C030D" w:rsidP="00EF2533">
            <w:pPr>
              <w:numPr>
                <w:ilvl w:val="0"/>
                <w:numId w:val="2"/>
              </w:numPr>
              <w:tabs>
                <w:tab w:val="clear" w:pos="703"/>
                <w:tab w:val="left" w:pos="378"/>
              </w:tabs>
              <w:spacing w:after="0" w:line="240" w:lineRule="auto"/>
              <w:ind w:left="125" w:right="142" w:firstLine="17"/>
              <w:jc w:val="both"/>
              <w:rPr>
                <w:lang w:val="it-IT"/>
              </w:rPr>
            </w:pPr>
            <w:r w:rsidRPr="00601876">
              <w:rPr>
                <w:rFonts w:ascii="Arial" w:hAnsi="Arial" w:cs="Arial"/>
                <w:sz w:val="24"/>
                <w:szCs w:val="24"/>
                <w:lang w:val="it-IT"/>
              </w:rPr>
              <w:t>reţeaua de birouri regionale şi locale trebuie să fie de o dimensiune corespunzătoare economic şi gestionabilă, pentru a putea satisface considerentele legate de masa critică şi eficienţă, permiţând în acelaşi timp niveluri de acces rezonabile pentru contribuabili.</w:t>
            </w:r>
          </w:p>
          <w:p w:rsidR="007C030D" w:rsidRPr="00601876" w:rsidRDefault="007C030D" w:rsidP="00DC1AB0">
            <w:pPr>
              <w:tabs>
                <w:tab w:val="left" w:pos="900"/>
              </w:tabs>
              <w:spacing w:after="0" w:line="240" w:lineRule="auto"/>
              <w:ind w:left="142" w:right="142"/>
              <w:jc w:val="both"/>
              <w:rPr>
                <w:sz w:val="16"/>
                <w:szCs w:val="16"/>
                <w:lang w:val="it-IT"/>
              </w:rPr>
            </w:pPr>
          </w:p>
          <w:p w:rsidR="007C030D" w:rsidRPr="00601876" w:rsidRDefault="007C030D" w:rsidP="00DC1AB0">
            <w:pPr>
              <w:snapToGrid w:val="0"/>
              <w:spacing w:after="0" w:line="240" w:lineRule="auto"/>
              <w:ind w:left="142" w:right="175"/>
              <w:jc w:val="both"/>
              <w:rPr>
                <w:rFonts w:ascii="Arial" w:hAnsi="Arial" w:cs="Arial"/>
                <w:sz w:val="24"/>
                <w:szCs w:val="24"/>
                <w:lang w:val="it-IT"/>
              </w:rPr>
            </w:pPr>
            <w:r w:rsidRPr="00601876">
              <w:rPr>
                <w:rFonts w:ascii="Arial" w:hAnsi="Arial" w:cs="Arial"/>
                <w:sz w:val="24"/>
                <w:szCs w:val="24"/>
                <w:lang w:val="it-IT"/>
              </w:rPr>
              <w:t xml:space="preserve">În acelaşi context arătăm că </w:t>
            </w:r>
            <w:r w:rsidRPr="00601876">
              <w:rPr>
                <w:rFonts w:ascii="Arial" w:hAnsi="Arial" w:cs="Arial"/>
                <w:b/>
                <w:sz w:val="24"/>
                <w:szCs w:val="24"/>
                <w:lang w:val="it-IT"/>
              </w:rPr>
              <w:t>analiza de risc reprezintă funcţia cheie a planificării activităţii</w:t>
            </w:r>
            <w:r w:rsidRPr="00601876">
              <w:rPr>
                <w:rFonts w:ascii="Arial" w:hAnsi="Arial" w:cs="Arial"/>
                <w:sz w:val="24"/>
                <w:szCs w:val="24"/>
                <w:lang w:val="it-IT"/>
              </w:rPr>
              <w:t xml:space="preserve">, ANAF intenţionând să perfecţioneze utilizarea acestui mecanism pentru eliminarea redundanței unor activități, a suprapunerii acțiunilor de control, a abordărilor parțiale ale unor riscuri fiscale, dar şi pentru evitarea tratamentelor neunitare și disproporționate ale nivelului de risc. </w:t>
            </w:r>
          </w:p>
          <w:p w:rsidR="007C030D" w:rsidRPr="00601876" w:rsidRDefault="007C030D" w:rsidP="00DC1AB0">
            <w:pPr>
              <w:spacing w:after="0" w:line="240" w:lineRule="auto"/>
              <w:ind w:left="142" w:right="142"/>
              <w:jc w:val="both"/>
              <w:rPr>
                <w:rFonts w:ascii="Arial" w:hAnsi="Arial" w:cs="Arial"/>
                <w:b/>
                <w:sz w:val="24"/>
                <w:szCs w:val="24"/>
                <w:lang w:val="it-IT"/>
              </w:rPr>
            </w:pPr>
            <w:r w:rsidRPr="00601876">
              <w:rPr>
                <w:rFonts w:ascii="Arial" w:hAnsi="Arial" w:cs="Arial"/>
                <w:sz w:val="24"/>
                <w:szCs w:val="24"/>
                <w:lang w:val="it-IT"/>
              </w:rPr>
              <w:t xml:space="preserve">În acelaşi sens, </w:t>
            </w:r>
            <w:r w:rsidRPr="00601876">
              <w:rPr>
                <w:rFonts w:ascii="Arial" w:hAnsi="Arial" w:cs="Arial"/>
                <w:b/>
                <w:sz w:val="24"/>
                <w:szCs w:val="24"/>
                <w:lang w:val="it-IT"/>
              </w:rPr>
              <w:t>îmbunătăţirea structurală a agenţiei</w:t>
            </w:r>
            <w:r w:rsidR="00DD60CE">
              <w:rPr>
                <w:rFonts w:ascii="Arial" w:hAnsi="Arial" w:cs="Arial"/>
                <w:b/>
                <w:sz w:val="24"/>
                <w:szCs w:val="24"/>
                <w:lang w:val="it-IT"/>
              </w:rPr>
              <w:t>,</w:t>
            </w:r>
            <w:r w:rsidRPr="00601876">
              <w:rPr>
                <w:rFonts w:ascii="Arial" w:hAnsi="Arial" w:cs="Arial"/>
                <w:sz w:val="24"/>
                <w:szCs w:val="24"/>
                <w:lang w:val="it-IT"/>
              </w:rPr>
              <w:t xml:space="preserve"> care va continua ulterior adoptării acestei ordonanţe cu proiectele de acte normative la nivel de hotărâre de guvern şi de ordin al preşedintelui, v</w:t>
            </w:r>
            <w:r w:rsidR="005A4225">
              <w:rPr>
                <w:rFonts w:ascii="Arial" w:hAnsi="Arial" w:cs="Arial"/>
                <w:sz w:val="24"/>
                <w:szCs w:val="24"/>
                <w:lang w:val="it-IT"/>
              </w:rPr>
              <w:t>a</w:t>
            </w:r>
            <w:r w:rsidRPr="00601876">
              <w:rPr>
                <w:rFonts w:ascii="Arial" w:hAnsi="Arial" w:cs="Arial"/>
                <w:sz w:val="24"/>
                <w:szCs w:val="24"/>
                <w:lang w:val="it-IT"/>
              </w:rPr>
              <w:t xml:space="preserve"> include propuneri concrete care vor constitui </w:t>
            </w:r>
            <w:r w:rsidRPr="00601876">
              <w:rPr>
                <w:rFonts w:ascii="Arial" w:hAnsi="Arial" w:cs="Arial"/>
                <w:b/>
                <w:sz w:val="24"/>
                <w:szCs w:val="24"/>
                <w:lang w:val="it-IT"/>
              </w:rPr>
              <w:t xml:space="preserve">instrumente ale preşedintelui Agenției pentru estimarea </w:t>
            </w:r>
            <w:r w:rsidRPr="00601876">
              <w:rPr>
                <w:rFonts w:ascii="Arial" w:hAnsi="Arial" w:cs="Arial"/>
                <w:b/>
                <w:sz w:val="24"/>
                <w:szCs w:val="24"/>
                <w:lang w:val="it-IT"/>
              </w:rPr>
              <w:lastRenderedPageBreak/>
              <w:t>veniturilor și pentru urmărirea realizării veniturilor bugetului general consolidat</w:t>
            </w:r>
            <w:r w:rsidRPr="00601876">
              <w:rPr>
                <w:rFonts w:ascii="Arial" w:hAnsi="Arial" w:cs="Arial"/>
                <w:sz w:val="24"/>
                <w:szCs w:val="24"/>
                <w:lang w:val="it-IT"/>
              </w:rPr>
              <w:t xml:space="preserve">, apoi pentru </w:t>
            </w:r>
            <w:r w:rsidRPr="00601876">
              <w:rPr>
                <w:rFonts w:ascii="Arial" w:hAnsi="Arial" w:cs="Arial"/>
                <w:b/>
                <w:sz w:val="24"/>
                <w:szCs w:val="24"/>
                <w:lang w:val="it-IT"/>
              </w:rPr>
              <w:t>monitorizarea periodică a activităţii instituţiei</w:t>
            </w:r>
            <w:r w:rsidRPr="00601876">
              <w:rPr>
                <w:rFonts w:ascii="Arial" w:hAnsi="Arial" w:cs="Arial"/>
                <w:sz w:val="24"/>
                <w:szCs w:val="24"/>
                <w:lang w:val="it-IT"/>
              </w:rPr>
              <w:t xml:space="preserve">, a gradului de îndeplinire a obiectivelor asumate la nivel general şi specific, </w:t>
            </w:r>
            <w:r w:rsidRPr="00601876">
              <w:rPr>
                <w:rFonts w:ascii="Arial" w:hAnsi="Arial" w:cs="Arial"/>
                <w:b/>
                <w:sz w:val="24"/>
                <w:szCs w:val="24"/>
                <w:lang w:val="it-IT"/>
              </w:rPr>
              <w:t>îmbunătățirea proceselor de activitate</w:t>
            </w:r>
            <w:r w:rsidRPr="00601876">
              <w:rPr>
                <w:rFonts w:ascii="Arial" w:hAnsi="Arial" w:cs="Arial"/>
                <w:sz w:val="24"/>
                <w:szCs w:val="24"/>
                <w:lang w:val="it-IT"/>
              </w:rPr>
              <w:t xml:space="preserve"> şi, la nivel instituțional, </w:t>
            </w:r>
            <w:r w:rsidRPr="00601876">
              <w:rPr>
                <w:rFonts w:ascii="Arial" w:hAnsi="Arial" w:cs="Arial"/>
                <w:b/>
                <w:sz w:val="24"/>
                <w:szCs w:val="24"/>
                <w:lang w:val="it-IT"/>
              </w:rPr>
              <w:t>îmbunătățirea serviciilor</w:t>
            </w:r>
            <w:r w:rsidRPr="00601876">
              <w:rPr>
                <w:rFonts w:ascii="Arial" w:hAnsi="Arial" w:cs="Arial"/>
                <w:sz w:val="24"/>
                <w:szCs w:val="24"/>
                <w:lang w:val="it-IT"/>
              </w:rPr>
              <w:t xml:space="preserve">, pentru </w:t>
            </w:r>
            <w:r w:rsidRPr="00601876">
              <w:rPr>
                <w:rFonts w:ascii="Arial" w:hAnsi="Arial" w:cs="Arial"/>
                <w:b/>
                <w:sz w:val="24"/>
                <w:szCs w:val="24"/>
                <w:lang w:val="it-IT"/>
              </w:rPr>
              <w:t>stimularea conformării fiscale voluntare a contribuabililor</w:t>
            </w:r>
            <w:r w:rsidRPr="00601876">
              <w:rPr>
                <w:rFonts w:ascii="Arial" w:hAnsi="Arial" w:cs="Arial"/>
                <w:sz w:val="24"/>
                <w:szCs w:val="24"/>
                <w:lang w:val="it-IT"/>
              </w:rPr>
              <w:t xml:space="preserve"> prin programe vizând riscurile critice identificate, susținerea procesului decizional al conducerii ANAF cu privire la prioritățile strategice ale instituției, asigurând de la nivel </w:t>
            </w:r>
            <w:r w:rsidRPr="00601876">
              <w:rPr>
                <w:rFonts w:ascii="Arial" w:hAnsi="Arial" w:cs="Arial"/>
                <w:b/>
                <w:sz w:val="24"/>
                <w:szCs w:val="24"/>
                <w:lang w:val="it-IT"/>
              </w:rPr>
              <w:t>central optimizarea procesului de alocare a resurselor Agenției.</w:t>
            </w:r>
          </w:p>
          <w:p w:rsidR="007C030D" w:rsidRPr="00601876" w:rsidRDefault="007C030D" w:rsidP="00DC1AB0">
            <w:pPr>
              <w:tabs>
                <w:tab w:val="left" w:pos="900"/>
              </w:tabs>
              <w:spacing w:after="0" w:line="240" w:lineRule="auto"/>
              <w:ind w:left="142" w:right="142"/>
              <w:jc w:val="both"/>
              <w:rPr>
                <w:lang w:val="it-IT"/>
              </w:rPr>
            </w:pPr>
          </w:p>
          <w:p w:rsidR="007C030D" w:rsidRPr="00601876" w:rsidRDefault="007C030D" w:rsidP="00EF2533">
            <w:pPr>
              <w:pStyle w:val="ListParagraph2"/>
              <w:numPr>
                <w:ilvl w:val="0"/>
                <w:numId w:val="10"/>
              </w:numPr>
              <w:tabs>
                <w:tab w:val="left" w:pos="558"/>
              </w:tabs>
              <w:spacing w:after="0" w:line="240" w:lineRule="auto"/>
              <w:ind w:left="198" w:right="142" w:firstLine="0"/>
              <w:jc w:val="both"/>
              <w:rPr>
                <w:rFonts w:ascii="Arial" w:hAnsi="Arial" w:cs="Arial"/>
                <w:sz w:val="24"/>
                <w:szCs w:val="24"/>
                <w:lang w:val="it-IT"/>
              </w:rPr>
            </w:pPr>
            <w:r w:rsidRPr="00601876">
              <w:rPr>
                <w:rFonts w:ascii="Arial" w:hAnsi="Arial" w:cs="Arial"/>
                <w:sz w:val="24"/>
                <w:szCs w:val="24"/>
                <w:lang w:val="it-IT"/>
              </w:rPr>
              <w:t>În momentul de faţă, structura organizatorică a ANAF presupune funcţionarea aparatului central al acesteia cu un număr de patru vicepreşedinţi care, potrivit organigramei aprobate, coordonează patru mari arii de activitate a</w:t>
            </w:r>
            <w:r w:rsidR="00EF3549">
              <w:rPr>
                <w:rFonts w:ascii="Arial" w:hAnsi="Arial" w:cs="Arial"/>
                <w:sz w:val="24"/>
                <w:szCs w:val="24"/>
                <w:lang w:val="it-IT"/>
              </w:rPr>
              <w:t>le</w:t>
            </w:r>
            <w:r w:rsidRPr="00601876">
              <w:rPr>
                <w:rFonts w:ascii="Arial" w:hAnsi="Arial" w:cs="Arial"/>
                <w:sz w:val="24"/>
                <w:szCs w:val="24"/>
                <w:lang w:val="it-IT"/>
              </w:rPr>
              <w:t xml:space="preserve"> agenţiei: vama, antifrauda fiscală, colectarea şi inspecţia fiscală.</w:t>
            </w:r>
          </w:p>
          <w:p w:rsidR="007C030D" w:rsidRPr="00601876" w:rsidRDefault="007C030D" w:rsidP="00423CC0">
            <w:pPr>
              <w:spacing w:after="0" w:line="240" w:lineRule="auto"/>
              <w:ind w:left="122" w:right="58"/>
              <w:jc w:val="both"/>
              <w:rPr>
                <w:lang w:val="it-IT"/>
              </w:rPr>
            </w:pPr>
            <w:r w:rsidRPr="007D587C">
              <w:rPr>
                <w:rFonts w:ascii="Arial" w:hAnsi="Arial" w:cs="Arial"/>
                <w:bCs/>
                <w:sz w:val="24"/>
                <w:szCs w:val="24"/>
                <w:lang w:val="ro-RO"/>
              </w:rPr>
              <w:t>Având în vedere necesitatea coordonării unitare a structurilor cu atribuții de control</w:t>
            </w:r>
            <w:r>
              <w:rPr>
                <w:rFonts w:ascii="Arial" w:hAnsi="Arial" w:cs="Arial"/>
                <w:bCs/>
                <w:sz w:val="24"/>
                <w:szCs w:val="24"/>
                <w:lang w:val="ro-RO"/>
              </w:rPr>
              <w:t xml:space="preserve"> fiscal</w:t>
            </w:r>
            <w:r w:rsidRPr="007D587C">
              <w:rPr>
                <w:rFonts w:ascii="Arial" w:hAnsi="Arial" w:cs="Arial"/>
                <w:bCs/>
                <w:sz w:val="24"/>
                <w:szCs w:val="24"/>
                <w:lang w:val="ro-RO"/>
              </w:rPr>
              <w:t xml:space="preserve"> din cadrul ANAF</w:t>
            </w:r>
            <w:r w:rsidR="00D70F21">
              <w:rPr>
                <w:rFonts w:ascii="Arial" w:hAnsi="Arial" w:cs="Arial"/>
                <w:bCs/>
                <w:sz w:val="24"/>
                <w:szCs w:val="24"/>
                <w:lang w:val="ro-RO"/>
              </w:rPr>
              <w:t xml:space="preserve"> (antifraudă</w:t>
            </w:r>
            <w:r w:rsidR="00A529BC">
              <w:rPr>
                <w:rFonts w:ascii="Arial" w:hAnsi="Arial" w:cs="Arial"/>
                <w:bCs/>
                <w:sz w:val="24"/>
                <w:szCs w:val="24"/>
                <w:lang w:val="ro-RO"/>
              </w:rPr>
              <w:t xml:space="preserve"> fiscală și inspecție fiscală)</w:t>
            </w:r>
            <w:r w:rsidRPr="007D587C">
              <w:rPr>
                <w:rFonts w:ascii="Arial" w:hAnsi="Arial" w:cs="Arial"/>
                <w:bCs/>
                <w:sz w:val="24"/>
                <w:szCs w:val="24"/>
                <w:lang w:val="ro-RO"/>
              </w:rPr>
              <w:t>, în scopul eliminării suprapunerilor de atribuții și pentru implementarea unui proces decizonal mai suplu/eficace</w:t>
            </w:r>
            <w:r w:rsidR="00EF3549">
              <w:rPr>
                <w:rFonts w:ascii="Arial" w:hAnsi="Arial" w:cs="Arial"/>
                <w:bCs/>
                <w:sz w:val="24"/>
                <w:szCs w:val="24"/>
                <w:lang w:val="ro-RO"/>
              </w:rPr>
              <w:t>,</w:t>
            </w:r>
            <w:r w:rsidRPr="007D587C">
              <w:rPr>
                <w:rFonts w:ascii="Arial" w:hAnsi="Arial" w:cs="Arial"/>
                <w:bCs/>
                <w:sz w:val="24"/>
                <w:szCs w:val="24"/>
                <w:lang w:val="ro-RO"/>
              </w:rPr>
              <w:t xml:space="preserve"> asigur</w:t>
            </w:r>
            <w:r w:rsidR="005A4225">
              <w:rPr>
                <w:rFonts w:ascii="Arial" w:hAnsi="Arial" w:cs="Arial"/>
                <w:bCs/>
                <w:sz w:val="24"/>
                <w:szCs w:val="24"/>
                <w:lang w:val="ro-RO"/>
              </w:rPr>
              <w:t>â</w:t>
            </w:r>
            <w:r w:rsidRPr="007D587C">
              <w:rPr>
                <w:rFonts w:ascii="Arial" w:hAnsi="Arial" w:cs="Arial"/>
                <w:bCs/>
                <w:sz w:val="24"/>
                <w:szCs w:val="24"/>
                <w:lang w:val="ro-RO"/>
              </w:rPr>
              <w:t>ndu-se totodată și o eficientizare a procesului decizional</w:t>
            </w:r>
            <w:r w:rsidR="00EF3549">
              <w:rPr>
                <w:rFonts w:ascii="Arial" w:hAnsi="Arial" w:cs="Arial"/>
                <w:bCs/>
                <w:sz w:val="24"/>
                <w:szCs w:val="24"/>
                <w:lang w:val="ro-RO"/>
              </w:rPr>
              <w:t>,</w:t>
            </w:r>
            <w:r w:rsidRPr="007D587C">
              <w:rPr>
                <w:rFonts w:ascii="Arial" w:hAnsi="Arial" w:cs="Arial"/>
                <w:bCs/>
                <w:sz w:val="24"/>
                <w:szCs w:val="24"/>
                <w:lang w:val="ro-RO"/>
              </w:rPr>
              <w:t xml:space="preserve"> este necesară coordonarea </w:t>
            </w:r>
            <w:r w:rsidR="00D70F21">
              <w:rPr>
                <w:rFonts w:ascii="Arial" w:hAnsi="Arial" w:cs="Arial"/>
                <w:bCs/>
                <w:sz w:val="24"/>
                <w:szCs w:val="24"/>
                <w:lang w:val="ro-RO"/>
              </w:rPr>
              <w:t xml:space="preserve">acestor </w:t>
            </w:r>
            <w:r w:rsidRPr="007D587C">
              <w:rPr>
                <w:rFonts w:ascii="Arial" w:hAnsi="Arial" w:cs="Arial"/>
                <w:bCs/>
                <w:sz w:val="24"/>
                <w:szCs w:val="24"/>
                <w:lang w:val="ro-RO"/>
              </w:rPr>
              <w:t>structuri cu atribuții de control de către un singur vicepreședinte.</w:t>
            </w:r>
          </w:p>
          <w:p w:rsidR="007C030D" w:rsidRPr="00601876" w:rsidRDefault="007C030D" w:rsidP="00423CC0">
            <w:pPr>
              <w:widowControl w:val="0"/>
              <w:spacing w:after="0" w:line="240" w:lineRule="auto"/>
              <w:ind w:left="111" w:right="141"/>
              <w:jc w:val="both"/>
              <w:rPr>
                <w:lang w:val="it-IT"/>
              </w:rPr>
            </w:pPr>
            <w:r w:rsidRPr="00601876">
              <w:rPr>
                <w:rFonts w:ascii="Arial" w:hAnsi="Arial" w:cs="Arial"/>
                <w:bCs/>
                <w:sz w:val="24"/>
                <w:szCs w:val="24"/>
                <w:lang w:val="it-IT"/>
              </w:rPr>
              <w:t>Această măsură vizează:</w:t>
            </w:r>
          </w:p>
          <w:p w:rsidR="007C030D" w:rsidRPr="00601876" w:rsidRDefault="007C030D" w:rsidP="00423CC0">
            <w:pPr>
              <w:widowControl w:val="0"/>
              <w:spacing w:after="0" w:line="240" w:lineRule="auto"/>
              <w:ind w:left="111" w:right="141"/>
              <w:jc w:val="both"/>
              <w:rPr>
                <w:lang w:val="it-IT"/>
              </w:rPr>
            </w:pPr>
            <w:r w:rsidRPr="00601876">
              <w:rPr>
                <w:rFonts w:ascii="Arial" w:hAnsi="Arial" w:cs="Arial"/>
                <w:bCs/>
                <w:sz w:val="24"/>
                <w:szCs w:val="24"/>
                <w:lang w:val="it-IT"/>
              </w:rPr>
              <w:t xml:space="preserve">- </w:t>
            </w:r>
            <w:r w:rsidRPr="00601876">
              <w:rPr>
                <w:rFonts w:ascii="Arial" w:hAnsi="Arial" w:cs="Arial"/>
                <w:b/>
                <w:bCs/>
                <w:sz w:val="24"/>
                <w:szCs w:val="24"/>
                <w:lang w:val="it-IT"/>
              </w:rPr>
              <w:t>realizarea unui cadru organizatoric și funcțional unitar al ANAF</w:t>
            </w:r>
            <w:r w:rsidRPr="00601876">
              <w:rPr>
                <w:rFonts w:ascii="Arial" w:hAnsi="Arial" w:cs="Arial"/>
                <w:bCs/>
                <w:sz w:val="24"/>
                <w:szCs w:val="24"/>
                <w:lang w:val="it-IT"/>
              </w:rPr>
              <w:t xml:space="preserve"> care să asigure coordonarea integrată a tuturor structurilor acesteia, precum și creșterea eficientizării și a capacității op</w:t>
            </w:r>
            <w:bookmarkStart w:id="1" w:name="_GoBack11"/>
            <w:bookmarkEnd w:id="1"/>
            <w:r w:rsidRPr="00601876">
              <w:rPr>
                <w:rFonts w:ascii="Arial" w:hAnsi="Arial" w:cs="Arial"/>
                <w:bCs/>
                <w:sz w:val="24"/>
                <w:szCs w:val="24"/>
                <w:lang w:val="it-IT"/>
              </w:rPr>
              <w:t>erative în combaterea fenomenelor de evaziune fiscală și fraudă fiscală;</w:t>
            </w:r>
          </w:p>
          <w:p w:rsidR="007C030D" w:rsidRPr="00601876" w:rsidRDefault="007C030D" w:rsidP="00423CC0">
            <w:pPr>
              <w:widowControl w:val="0"/>
              <w:shd w:val="clear" w:color="020000" w:fill="FFFFFF"/>
              <w:spacing w:after="0" w:line="240" w:lineRule="auto"/>
              <w:ind w:left="111" w:right="141"/>
              <w:jc w:val="both"/>
              <w:rPr>
                <w:rFonts w:ascii="Arial" w:hAnsi="Arial" w:cs="Arial"/>
                <w:spacing w:val="-5"/>
                <w:sz w:val="24"/>
                <w:szCs w:val="24"/>
                <w:lang w:val="it-IT"/>
              </w:rPr>
            </w:pPr>
            <w:r w:rsidRPr="00601876">
              <w:rPr>
                <w:rFonts w:ascii="Arial" w:hAnsi="Arial" w:cs="Arial"/>
                <w:spacing w:val="-5"/>
                <w:sz w:val="24"/>
                <w:szCs w:val="24"/>
                <w:lang w:val="it-IT"/>
              </w:rPr>
              <w:t xml:space="preserve">- </w:t>
            </w:r>
            <w:r w:rsidRPr="00601876">
              <w:rPr>
                <w:rFonts w:ascii="Arial" w:hAnsi="Arial" w:cs="Arial"/>
                <w:b/>
                <w:spacing w:val="-5"/>
                <w:sz w:val="24"/>
                <w:szCs w:val="24"/>
                <w:lang w:val="it-IT"/>
              </w:rPr>
              <w:t>evitarea situaţiilor în care, la acelaşi agent economic, să se suprapună acţiunea diverselor organe fiscale</w:t>
            </w:r>
            <w:r w:rsidRPr="00601876">
              <w:rPr>
                <w:rFonts w:ascii="Arial" w:hAnsi="Arial" w:cs="Arial"/>
                <w:spacing w:val="-5"/>
                <w:sz w:val="24"/>
                <w:szCs w:val="24"/>
                <w:lang w:val="it-IT"/>
              </w:rPr>
              <w:t xml:space="preserve"> (antifraudă, inspecţie fiscală, colectare) în scopul eliminării riscului de blocaj economic al contribuabililor.</w:t>
            </w:r>
          </w:p>
          <w:p w:rsidR="007C030D" w:rsidRPr="00601876" w:rsidRDefault="007C030D" w:rsidP="00423CC0">
            <w:pPr>
              <w:widowControl w:val="0"/>
              <w:shd w:val="clear" w:color="020000" w:fill="FFFFFF"/>
              <w:spacing w:after="0" w:line="240" w:lineRule="auto"/>
              <w:ind w:left="111" w:right="141"/>
              <w:jc w:val="both"/>
              <w:rPr>
                <w:rFonts w:ascii="Arial" w:hAnsi="Arial" w:cs="Arial"/>
                <w:spacing w:val="-5"/>
                <w:sz w:val="24"/>
                <w:szCs w:val="24"/>
                <w:lang w:val="it-IT"/>
              </w:rPr>
            </w:pPr>
            <w:r w:rsidRPr="00601876">
              <w:rPr>
                <w:rFonts w:ascii="Arial" w:hAnsi="Arial" w:cs="Arial"/>
                <w:spacing w:val="-5"/>
                <w:sz w:val="24"/>
                <w:szCs w:val="24"/>
                <w:lang w:val="it-IT"/>
              </w:rPr>
              <w:t xml:space="preserve">Funcționarea DGAF în actuala structură organizatorică nu a produs efectele aşteptate în ceea ce privește combaterea evaziunii fiscale și a întăririi capacității administrative a ANAF, care să genereze creşterea conformării voluntare şi a colectării veniturilor. </w:t>
            </w:r>
          </w:p>
          <w:p w:rsidR="007C030D" w:rsidRPr="00601876" w:rsidRDefault="007C030D" w:rsidP="00423CC0">
            <w:pPr>
              <w:widowControl w:val="0"/>
              <w:shd w:val="clear" w:color="020000" w:fill="FFFFFF"/>
              <w:spacing w:after="0" w:line="240" w:lineRule="auto"/>
              <w:ind w:left="111" w:right="141"/>
              <w:jc w:val="both"/>
              <w:rPr>
                <w:rFonts w:ascii="Arial" w:hAnsi="Arial" w:cs="Arial"/>
                <w:sz w:val="20"/>
                <w:szCs w:val="20"/>
                <w:lang w:val="it-IT"/>
              </w:rPr>
            </w:pPr>
          </w:p>
          <w:p w:rsidR="00EF2533" w:rsidRPr="00EF2533" w:rsidRDefault="007C030D" w:rsidP="00EF2533">
            <w:pPr>
              <w:pStyle w:val="ListParagraph"/>
              <w:numPr>
                <w:ilvl w:val="0"/>
                <w:numId w:val="10"/>
              </w:numPr>
              <w:spacing w:after="0" w:line="240" w:lineRule="auto"/>
              <w:ind w:left="198" w:right="141" w:firstLine="0"/>
              <w:jc w:val="both"/>
              <w:rPr>
                <w:lang w:val="it-IT"/>
              </w:rPr>
            </w:pPr>
            <w:r w:rsidRPr="00EF2533">
              <w:rPr>
                <w:rFonts w:ascii="Arial" w:hAnsi="Arial" w:cs="Arial"/>
                <w:bCs/>
                <w:sz w:val="24"/>
                <w:szCs w:val="24"/>
                <w:lang w:val="it-IT"/>
              </w:rPr>
              <w:t xml:space="preserve">Deşi scopul DGAF a fost recuperarea cu celeritate a prejudiciilor aduse bugetului de stat prin activitatea infracţională din zona evaziunii fiscale, precum </w:t>
            </w:r>
            <w:r w:rsidR="005A4225">
              <w:rPr>
                <w:rFonts w:ascii="Arial" w:hAnsi="Arial" w:cs="Arial"/>
                <w:bCs/>
                <w:sz w:val="24"/>
                <w:szCs w:val="24"/>
                <w:lang w:val="it-IT"/>
              </w:rPr>
              <w:t>ș</w:t>
            </w:r>
            <w:r w:rsidRPr="00EF2533">
              <w:rPr>
                <w:rFonts w:ascii="Arial" w:hAnsi="Arial" w:cs="Arial"/>
                <w:bCs/>
                <w:sz w:val="24"/>
                <w:szCs w:val="24"/>
                <w:lang w:val="it-IT"/>
              </w:rPr>
              <w:t>i specializarea unui personal dedicat combaterii acestui fenomen, a</w:t>
            </w:r>
            <w:r w:rsidRPr="00EF2533">
              <w:rPr>
                <w:rFonts w:ascii="Arial" w:hAnsi="Arial" w:cs="Arial"/>
                <w:sz w:val="24"/>
                <w:szCs w:val="24"/>
                <w:lang w:val="it-IT"/>
              </w:rPr>
              <w:t xml:space="preserve">nalizând activitatea DGAF de la înfiinţare până în prezent raportat la obiectivele strategice ale ANAF se constată că din totalul sumelor estimate în actele încheiate de această structură în valoare de peste 16 mld. lei, peste 90% sunt sume care au făcut obiectul unor acte de sesizare transmise organelor de urmărire penală competente. </w:t>
            </w:r>
          </w:p>
          <w:p w:rsidR="007C030D" w:rsidRPr="00EF2533" w:rsidRDefault="00EF2533" w:rsidP="00EF2533">
            <w:pPr>
              <w:pStyle w:val="ListParagraph"/>
              <w:spacing w:after="0" w:line="240" w:lineRule="auto"/>
              <w:ind w:left="198" w:right="141"/>
              <w:jc w:val="both"/>
              <w:rPr>
                <w:lang w:val="it-IT"/>
              </w:rPr>
            </w:pPr>
            <w:r>
              <w:rPr>
                <w:rFonts w:ascii="Arial" w:hAnsi="Arial" w:cs="Arial"/>
                <w:sz w:val="24"/>
                <w:szCs w:val="24"/>
                <w:lang w:val="it-IT"/>
              </w:rPr>
              <w:t>Î</w:t>
            </w:r>
            <w:r w:rsidR="007C030D" w:rsidRPr="00EF2533">
              <w:rPr>
                <w:rFonts w:ascii="Arial" w:hAnsi="Arial" w:cs="Arial"/>
                <w:sz w:val="24"/>
                <w:szCs w:val="24"/>
                <w:lang w:val="it-IT"/>
              </w:rPr>
              <w:t>n timp ce sumele încasate la bugetul general consolidat, ca urmare a acestor activităţi, reprezintă 0,8% din total prejudiciu sesizat, respectiv aproximativ 116 mil.lei, cheltuielile aferente funcţionării</w:t>
            </w:r>
            <w:r>
              <w:rPr>
                <w:rFonts w:ascii="Arial" w:hAnsi="Arial" w:cs="Arial"/>
                <w:sz w:val="24"/>
                <w:szCs w:val="24"/>
                <w:lang w:val="it-IT"/>
              </w:rPr>
              <w:t xml:space="preserve"> structurii au fost de circa 707</w:t>
            </w:r>
            <w:r w:rsidR="007C030D" w:rsidRPr="00EF2533">
              <w:rPr>
                <w:rFonts w:ascii="Arial" w:hAnsi="Arial" w:cs="Arial"/>
                <w:sz w:val="24"/>
                <w:szCs w:val="24"/>
                <w:lang w:val="it-IT"/>
              </w:rPr>
              <w:t xml:space="preserve"> mil.lei.</w:t>
            </w:r>
          </w:p>
          <w:p w:rsidR="007C030D" w:rsidRPr="00601876" w:rsidRDefault="007C030D" w:rsidP="00423CC0">
            <w:pPr>
              <w:spacing w:after="0" w:line="240" w:lineRule="auto"/>
              <w:ind w:left="122" w:right="58"/>
              <w:jc w:val="both"/>
              <w:rPr>
                <w:rFonts w:ascii="Arial" w:hAnsi="Arial" w:cs="Arial"/>
                <w:sz w:val="24"/>
                <w:szCs w:val="24"/>
                <w:lang w:val="it-IT"/>
              </w:rPr>
            </w:pPr>
            <w:r w:rsidRPr="00601876">
              <w:rPr>
                <w:rFonts w:ascii="Arial" w:hAnsi="Arial" w:cs="Arial"/>
                <w:sz w:val="24"/>
                <w:szCs w:val="24"/>
                <w:lang w:val="it-IT"/>
              </w:rPr>
              <w:t xml:space="preserve">Astfel, în vederea eficientizării activităţii acestei structuri în raport de obiectivele strategice ale ANAF, reconfigurarea structurii organizatorice a DGAF pentru creşterea aportului acesteia în </w:t>
            </w:r>
            <w:r w:rsidRPr="00601876">
              <w:rPr>
                <w:rFonts w:ascii="Arial" w:hAnsi="Arial" w:cs="Arial"/>
                <w:sz w:val="24"/>
                <w:szCs w:val="24"/>
                <w:lang w:val="it-IT"/>
              </w:rPr>
              <w:lastRenderedPageBreak/>
              <w:t>procesul de colectare a creanţelor bugetare reprezintă o soluţie oportună în contextul obiectivelor asumate pentru ANAF - digitalizarea instituţiei, orientarea spre creşterea confo</w:t>
            </w:r>
            <w:r w:rsidR="005A4225">
              <w:rPr>
                <w:rFonts w:ascii="Arial" w:hAnsi="Arial" w:cs="Arial"/>
                <w:sz w:val="24"/>
                <w:szCs w:val="24"/>
                <w:lang w:val="it-IT"/>
              </w:rPr>
              <w:t>r</w:t>
            </w:r>
            <w:r w:rsidRPr="00601876">
              <w:rPr>
                <w:rFonts w:ascii="Arial" w:hAnsi="Arial" w:cs="Arial"/>
                <w:sz w:val="24"/>
                <w:szCs w:val="24"/>
                <w:lang w:val="it-IT"/>
              </w:rPr>
              <w:t xml:space="preserve">mării  voluntare, </w:t>
            </w:r>
            <w:r w:rsidR="005A4225">
              <w:rPr>
                <w:rFonts w:ascii="Arial" w:hAnsi="Arial" w:cs="Arial"/>
                <w:sz w:val="24"/>
                <w:szCs w:val="24"/>
                <w:lang w:val="it-IT"/>
              </w:rPr>
              <w:t>î</w:t>
            </w:r>
            <w:r w:rsidRPr="00601876">
              <w:rPr>
                <w:rFonts w:ascii="Arial" w:hAnsi="Arial" w:cs="Arial"/>
                <w:sz w:val="24"/>
                <w:szCs w:val="24"/>
                <w:lang w:val="it-IT"/>
              </w:rPr>
              <w:t>mbunătăţirea structurii organizatorice a instituţiei.</w:t>
            </w:r>
          </w:p>
          <w:p w:rsidR="007C030D" w:rsidRPr="00601876" w:rsidRDefault="007C030D" w:rsidP="00423CC0">
            <w:pPr>
              <w:spacing w:after="0" w:line="240" w:lineRule="auto"/>
              <w:ind w:left="122" w:right="58"/>
              <w:jc w:val="both"/>
              <w:rPr>
                <w:rFonts w:ascii="Arial" w:hAnsi="Arial" w:cs="Arial"/>
                <w:sz w:val="18"/>
                <w:szCs w:val="18"/>
                <w:lang w:val="it-IT"/>
              </w:rPr>
            </w:pPr>
          </w:p>
          <w:p w:rsidR="007C030D" w:rsidRPr="00916334" w:rsidRDefault="007C030D" w:rsidP="00423CC0">
            <w:pPr>
              <w:widowControl w:val="0"/>
              <w:shd w:val="clear" w:color="020000" w:fill="FFFFFF"/>
              <w:spacing w:after="0" w:line="240" w:lineRule="auto"/>
              <w:ind w:left="111" w:right="141"/>
              <w:jc w:val="both"/>
              <w:rPr>
                <w:b/>
                <w:sz w:val="24"/>
                <w:szCs w:val="24"/>
                <w:lang w:val="it-IT"/>
              </w:rPr>
            </w:pPr>
            <w:r w:rsidRPr="00601876">
              <w:rPr>
                <w:rFonts w:ascii="Arial" w:hAnsi="Arial" w:cs="Arial"/>
                <w:spacing w:val="-5"/>
                <w:sz w:val="24"/>
                <w:szCs w:val="24"/>
                <w:lang w:val="it-IT"/>
              </w:rPr>
              <w:t>Ținând cont de lipsa acută de personal</w:t>
            </w:r>
            <w:r w:rsidR="00916334">
              <w:rPr>
                <w:rFonts w:ascii="Arial" w:hAnsi="Arial" w:cs="Arial"/>
                <w:spacing w:val="-5"/>
                <w:sz w:val="24"/>
                <w:szCs w:val="24"/>
                <w:lang w:val="it-IT"/>
              </w:rPr>
              <w:t>,</w:t>
            </w:r>
            <w:r w:rsidRPr="00601876">
              <w:rPr>
                <w:rFonts w:ascii="Arial" w:hAnsi="Arial" w:cs="Arial"/>
                <w:spacing w:val="-5"/>
                <w:sz w:val="24"/>
                <w:szCs w:val="24"/>
                <w:lang w:val="it-IT"/>
              </w:rPr>
              <w:t xml:space="preserve"> se constată că ne</w:t>
            </w:r>
            <w:r w:rsidR="0055286E">
              <w:rPr>
                <w:rFonts w:ascii="Arial" w:hAnsi="Arial" w:cs="Arial"/>
                <w:spacing w:val="-5"/>
                <w:sz w:val="24"/>
                <w:szCs w:val="24"/>
                <w:lang w:val="it-IT"/>
              </w:rPr>
              <w:t xml:space="preserve">aplicarea </w:t>
            </w:r>
            <w:r>
              <w:rPr>
                <w:rFonts w:ascii="Arial" w:hAnsi="Arial" w:cs="Arial"/>
                <w:spacing w:val="-5"/>
                <w:sz w:val="24"/>
                <w:szCs w:val="24"/>
                <w:lang w:val="it-IT"/>
              </w:rPr>
              <w:t>în regim de urgență a</w:t>
            </w:r>
            <w:r w:rsidRPr="00601876">
              <w:rPr>
                <w:rFonts w:ascii="Arial" w:hAnsi="Arial" w:cs="Arial"/>
                <w:spacing w:val="-5"/>
                <w:sz w:val="24"/>
                <w:szCs w:val="24"/>
                <w:lang w:val="it-IT"/>
              </w:rPr>
              <w:t xml:space="preserve"> măsuri</w:t>
            </w:r>
            <w:r>
              <w:rPr>
                <w:rFonts w:ascii="Arial" w:hAnsi="Arial" w:cs="Arial"/>
                <w:spacing w:val="-5"/>
                <w:sz w:val="24"/>
                <w:szCs w:val="24"/>
                <w:lang w:val="it-IT"/>
              </w:rPr>
              <w:t xml:space="preserve">lor necesare </w:t>
            </w:r>
            <w:r w:rsidRPr="00601876">
              <w:rPr>
                <w:rFonts w:ascii="Arial" w:hAnsi="Arial" w:cs="Arial"/>
                <w:spacing w:val="-5"/>
                <w:sz w:val="24"/>
                <w:szCs w:val="24"/>
                <w:lang w:val="it-IT"/>
              </w:rPr>
              <w:t>optimiz</w:t>
            </w:r>
            <w:r>
              <w:rPr>
                <w:rFonts w:ascii="Arial" w:hAnsi="Arial" w:cs="Arial"/>
                <w:spacing w:val="-5"/>
                <w:sz w:val="24"/>
                <w:szCs w:val="24"/>
                <w:lang w:val="it-IT"/>
              </w:rPr>
              <w:t>ării</w:t>
            </w:r>
            <w:r w:rsidRPr="00601876">
              <w:rPr>
                <w:rFonts w:ascii="Arial" w:hAnsi="Arial" w:cs="Arial"/>
                <w:spacing w:val="-5"/>
                <w:sz w:val="24"/>
                <w:szCs w:val="24"/>
                <w:lang w:val="it-IT"/>
              </w:rPr>
              <w:t xml:space="preserve"> proceselor de activitate pentru întărirea capacității de control operativ și inopinat, în scopul creşterii calităţii actelor de control încheiate prin fundamentarea corespunzătoare a constatărilor fiscale</w:t>
            </w:r>
            <w:r w:rsidR="00916334">
              <w:rPr>
                <w:rFonts w:ascii="Arial" w:hAnsi="Arial" w:cs="Arial"/>
                <w:spacing w:val="-5"/>
                <w:sz w:val="24"/>
                <w:szCs w:val="24"/>
                <w:lang w:val="it-IT"/>
              </w:rPr>
              <w:t>,</w:t>
            </w:r>
            <w:r w:rsidRPr="00916334">
              <w:rPr>
                <w:rFonts w:ascii="Arial" w:hAnsi="Arial" w:cs="Arial"/>
                <w:b/>
                <w:spacing w:val="-5"/>
                <w:sz w:val="24"/>
                <w:szCs w:val="24"/>
                <w:lang w:val="it-IT"/>
              </w:rPr>
              <w:t>va perpetua efecte negative în realizarea obiectivelor.</w:t>
            </w:r>
          </w:p>
          <w:p w:rsidR="007C030D" w:rsidRPr="00601876" w:rsidRDefault="007C030D" w:rsidP="00AD1051">
            <w:pPr>
              <w:spacing w:after="0" w:line="240" w:lineRule="auto"/>
              <w:ind w:left="111" w:right="141"/>
              <w:jc w:val="both"/>
              <w:rPr>
                <w:rFonts w:ascii="Arial" w:hAnsi="Arial" w:cs="Arial"/>
                <w:bCs/>
                <w:sz w:val="24"/>
                <w:szCs w:val="24"/>
                <w:lang w:val="it-IT"/>
              </w:rPr>
            </w:pPr>
            <w:r w:rsidRPr="00EF2533">
              <w:rPr>
                <w:rFonts w:ascii="Arial" w:hAnsi="Arial" w:cs="Arial"/>
                <w:b/>
                <w:bCs/>
                <w:sz w:val="24"/>
                <w:szCs w:val="24"/>
                <w:lang w:val="it-IT"/>
              </w:rPr>
              <w:t>Urgenţa modificării structurii DGAF</w:t>
            </w:r>
            <w:r w:rsidRPr="00601876">
              <w:rPr>
                <w:rFonts w:ascii="Arial" w:hAnsi="Arial" w:cs="Arial"/>
                <w:bCs/>
                <w:sz w:val="24"/>
                <w:szCs w:val="24"/>
                <w:lang w:val="it-IT"/>
              </w:rPr>
              <w:t xml:space="preserve"> este dată şi de </w:t>
            </w:r>
            <w:r w:rsidR="0055286E">
              <w:rPr>
                <w:rFonts w:ascii="Arial" w:hAnsi="Arial" w:cs="Arial"/>
                <w:bCs/>
                <w:sz w:val="24"/>
                <w:szCs w:val="24"/>
                <w:lang w:val="it-IT"/>
              </w:rPr>
              <w:t>calitatea actelor încheiate de această structură din subordinea ANAF</w:t>
            </w:r>
            <w:r>
              <w:rPr>
                <w:rFonts w:ascii="Arial" w:hAnsi="Arial" w:cs="Arial"/>
                <w:bCs/>
                <w:sz w:val="24"/>
                <w:szCs w:val="24"/>
                <w:lang w:val="it-IT"/>
              </w:rPr>
              <w:t xml:space="preserve">, 71% </w:t>
            </w:r>
            <w:r w:rsidR="0055286E">
              <w:rPr>
                <w:rFonts w:ascii="Arial" w:hAnsi="Arial" w:cs="Arial"/>
                <w:bCs/>
                <w:sz w:val="24"/>
                <w:szCs w:val="24"/>
                <w:lang w:val="it-IT"/>
              </w:rPr>
              <w:t xml:space="preserve">din totalul sesizărilor penale </w:t>
            </w:r>
            <w:r w:rsidR="00A246A9">
              <w:rPr>
                <w:rFonts w:ascii="Arial" w:hAnsi="Arial" w:cs="Arial"/>
                <w:bCs/>
                <w:sz w:val="24"/>
                <w:szCs w:val="24"/>
                <w:lang w:val="it-IT"/>
              </w:rPr>
              <w:t>au reprezentat soluț</w:t>
            </w:r>
            <w:r w:rsidRPr="00601876">
              <w:rPr>
                <w:rFonts w:ascii="Arial" w:hAnsi="Arial" w:cs="Arial"/>
                <w:bCs/>
                <w:sz w:val="24"/>
                <w:szCs w:val="24"/>
                <w:lang w:val="it-IT"/>
              </w:rPr>
              <w:t>ii de clasare/renunţare la urmărirea penală, iar 29% soluţii de trimitere în judecată.</w:t>
            </w:r>
          </w:p>
          <w:p w:rsidR="007C030D" w:rsidRPr="00601876" w:rsidRDefault="007C030D" w:rsidP="005445A1">
            <w:pPr>
              <w:pStyle w:val="ListParagraph2"/>
              <w:numPr>
                <w:ilvl w:val="0"/>
                <w:numId w:val="3"/>
              </w:numPr>
              <w:spacing w:after="0" w:line="240" w:lineRule="auto"/>
              <w:ind w:left="111" w:right="141" w:firstLine="0"/>
              <w:jc w:val="both"/>
              <w:rPr>
                <w:lang w:val="it-IT"/>
              </w:rPr>
            </w:pPr>
            <w:r>
              <w:rPr>
                <w:rFonts w:ascii="Arial" w:hAnsi="Arial" w:cs="Arial"/>
                <w:sz w:val="24"/>
                <w:szCs w:val="24"/>
                <w:lang w:val="it-IT"/>
              </w:rPr>
              <w:t>Trebuie a</w:t>
            </w:r>
            <w:r w:rsidR="00A02A63">
              <w:rPr>
                <w:rFonts w:ascii="Arial" w:hAnsi="Arial" w:cs="Arial"/>
                <w:sz w:val="24"/>
                <w:szCs w:val="24"/>
                <w:lang w:val="it-IT"/>
              </w:rPr>
              <w:t>mintit că sesizările penale sunt</w:t>
            </w:r>
            <w:r>
              <w:rPr>
                <w:rFonts w:ascii="Arial" w:hAnsi="Arial" w:cs="Arial"/>
                <w:sz w:val="24"/>
                <w:szCs w:val="24"/>
                <w:lang w:val="it-IT"/>
              </w:rPr>
              <w:t xml:space="preserve"> însoțite și de măsuri asiguratorii instituite de DGAF, aspect c</w:t>
            </w:r>
            <w:r w:rsidR="00A02A63">
              <w:rPr>
                <w:rFonts w:ascii="Arial" w:hAnsi="Arial" w:cs="Arial"/>
                <w:sz w:val="24"/>
                <w:szCs w:val="24"/>
                <w:lang w:val="it-IT"/>
              </w:rPr>
              <w:t xml:space="preserve">e poate </w:t>
            </w:r>
            <w:r>
              <w:rPr>
                <w:rFonts w:ascii="Arial" w:hAnsi="Arial" w:cs="Arial"/>
                <w:sz w:val="24"/>
                <w:szCs w:val="24"/>
                <w:lang w:val="it-IT"/>
              </w:rPr>
              <w:t>conduce la blocarea activității agentului economic.</w:t>
            </w:r>
          </w:p>
          <w:p w:rsidR="007C030D" w:rsidRPr="00F034AB" w:rsidRDefault="007C030D" w:rsidP="00AF7EEB">
            <w:pPr>
              <w:spacing w:after="0" w:line="240" w:lineRule="auto"/>
              <w:ind w:left="111" w:right="141"/>
              <w:jc w:val="both"/>
              <w:rPr>
                <w:rFonts w:ascii="Arial" w:hAnsi="Arial" w:cs="Arial"/>
                <w:bCs/>
                <w:sz w:val="24"/>
                <w:szCs w:val="24"/>
                <w:lang w:val="ro-RO"/>
              </w:rPr>
            </w:pPr>
          </w:p>
          <w:p w:rsidR="007C030D" w:rsidRPr="005174D2" w:rsidRDefault="007C030D" w:rsidP="00F26FC8">
            <w:pPr>
              <w:pStyle w:val="ListParagraph2"/>
              <w:spacing w:after="0" w:line="240" w:lineRule="auto"/>
              <w:ind w:left="125" w:right="142"/>
              <w:jc w:val="both"/>
              <w:rPr>
                <w:rFonts w:ascii="Arial" w:hAnsi="Arial" w:cs="Arial"/>
                <w:b/>
                <w:sz w:val="24"/>
                <w:szCs w:val="24"/>
                <w:lang w:val="it-IT"/>
              </w:rPr>
            </w:pPr>
            <w:r w:rsidRPr="00601876">
              <w:rPr>
                <w:rFonts w:ascii="Arial" w:hAnsi="Arial" w:cs="Arial"/>
                <w:sz w:val="24"/>
                <w:szCs w:val="24"/>
                <w:lang w:val="it-IT"/>
              </w:rPr>
              <w:t xml:space="preserve">În ceea ce privește politica de resurse umane, s-a constatat că prevederile derogatorii </w:t>
            </w:r>
            <w:r w:rsidR="00CF1CB9">
              <w:rPr>
                <w:rFonts w:ascii="Arial" w:hAnsi="Arial" w:cs="Arial"/>
                <w:sz w:val="24"/>
                <w:szCs w:val="24"/>
                <w:lang w:val="it-IT"/>
              </w:rPr>
              <w:t xml:space="preserve">- </w:t>
            </w:r>
            <w:r w:rsidRPr="00F034AB">
              <w:rPr>
                <w:rFonts w:ascii="Arial" w:hAnsi="Arial" w:cs="Arial"/>
                <w:sz w:val="24"/>
                <w:szCs w:val="24"/>
                <w:lang w:val="ro-RO"/>
              </w:rPr>
              <w:t>care reglementează ocuparea funcțiilor specifice de inspector antifraudă numai prin concurs de recrutare</w:t>
            </w:r>
            <w:r w:rsidR="002457A3">
              <w:rPr>
                <w:rFonts w:ascii="Arial" w:hAnsi="Arial" w:cs="Arial"/>
                <w:sz w:val="24"/>
                <w:szCs w:val="24"/>
                <w:lang w:val="ro-RO"/>
              </w:rPr>
              <w:t>,</w:t>
            </w:r>
            <w:r w:rsidRPr="00601876">
              <w:rPr>
                <w:rFonts w:ascii="Arial" w:hAnsi="Arial" w:cs="Arial"/>
                <w:sz w:val="24"/>
                <w:szCs w:val="24"/>
                <w:lang w:val="it-IT"/>
              </w:rPr>
              <w:t xml:space="preserve"> stabilite prin Ordonanța de urgență a Guvernului nr.74/2013, cu modificările și completările ulterioare</w:t>
            </w:r>
            <w:r w:rsidR="00CF1CB9">
              <w:rPr>
                <w:rFonts w:ascii="Arial" w:hAnsi="Arial" w:cs="Arial"/>
                <w:sz w:val="24"/>
                <w:szCs w:val="24"/>
                <w:lang w:val="it-IT"/>
              </w:rPr>
              <w:t xml:space="preserve"> -</w:t>
            </w:r>
            <w:r w:rsidRPr="005174D2">
              <w:rPr>
                <w:rFonts w:ascii="Arial" w:hAnsi="Arial" w:cs="Arial"/>
                <w:b/>
                <w:sz w:val="24"/>
                <w:szCs w:val="24"/>
                <w:lang w:val="it-IT"/>
              </w:rPr>
              <w:t>de la cadrul general privind statutul funcționarilor publici</w:t>
            </w:r>
            <w:r w:rsidR="00CF1CB9">
              <w:rPr>
                <w:rFonts w:ascii="Arial" w:hAnsi="Arial" w:cs="Arial"/>
                <w:b/>
                <w:sz w:val="24"/>
                <w:szCs w:val="24"/>
                <w:lang w:val="it-IT"/>
              </w:rPr>
              <w:t>,</w:t>
            </w:r>
            <w:r w:rsidRPr="005174D2">
              <w:rPr>
                <w:rFonts w:ascii="Arial" w:hAnsi="Arial" w:cs="Arial"/>
                <w:b/>
                <w:sz w:val="24"/>
                <w:szCs w:val="24"/>
                <w:lang w:val="it-IT"/>
              </w:rPr>
              <w:t xml:space="preserve"> nu numai că nu au adus o creștere a colectării prin activitatea desfășurată de structura de antifraudă fiscală, ci a produs blocaje în ocuparea funcțiilor publice specifice de inspector antifraudă din cadrul DGAF cu personal care să aibă abilitățile și competențele necesare desfășurării unui astfel de tip de activitate.</w:t>
            </w:r>
          </w:p>
          <w:p w:rsidR="005174D2" w:rsidRDefault="007C030D">
            <w:pPr>
              <w:spacing w:after="0" w:line="240" w:lineRule="auto"/>
              <w:ind w:left="122" w:right="58"/>
              <w:jc w:val="both"/>
              <w:rPr>
                <w:rFonts w:ascii="Arial" w:hAnsi="Arial" w:cs="Arial"/>
                <w:sz w:val="24"/>
                <w:szCs w:val="24"/>
                <w:lang w:val="it-IT"/>
              </w:rPr>
            </w:pPr>
            <w:r w:rsidRPr="00601876">
              <w:rPr>
                <w:rFonts w:ascii="Arial" w:hAnsi="Arial" w:cs="Arial"/>
                <w:sz w:val="24"/>
                <w:szCs w:val="24"/>
                <w:lang w:val="it-IT"/>
              </w:rPr>
              <w:t xml:space="preserve">În acest context, </w:t>
            </w:r>
            <w:r w:rsidRPr="00F034AB">
              <w:rPr>
                <w:rFonts w:ascii="Arial" w:hAnsi="Arial" w:cs="Arial"/>
                <w:sz w:val="24"/>
                <w:szCs w:val="24"/>
                <w:lang w:val="ro-RO"/>
              </w:rPr>
              <w:t xml:space="preserve">a apărut </w:t>
            </w:r>
            <w:r w:rsidRPr="00601876">
              <w:rPr>
                <w:rFonts w:ascii="Arial" w:hAnsi="Arial" w:cs="Arial"/>
                <w:sz w:val="24"/>
                <w:szCs w:val="24"/>
                <w:lang w:val="it-IT"/>
              </w:rPr>
              <w:t>necesitatea reorganizării activităț</w:t>
            </w:r>
            <w:r>
              <w:rPr>
                <w:rFonts w:ascii="Arial" w:hAnsi="Arial" w:cs="Arial"/>
                <w:sz w:val="24"/>
                <w:szCs w:val="24"/>
                <w:lang w:val="it-IT"/>
              </w:rPr>
              <w:t>i</w:t>
            </w:r>
            <w:r w:rsidRPr="00601876">
              <w:rPr>
                <w:rFonts w:ascii="Arial" w:hAnsi="Arial" w:cs="Arial"/>
                <w:sz w:val="24"/>
                <w:szCs w:val="24"/>
                <w:lang w:val="it-IT"/>
              </w:rPr>
              <w:t xml:space="preserve">i </w:t>
            </w:r>
            <w:r>
              <w:rPr>
                <w:rFonts w:ascii="Arial" w:hAnsi="Arial" w:cs="Arial"/>
                <w:sz w:val="24"/>
                <w:szCs w:val="24"/>
                <w:lang w:val="it-IT"/>
              </w:rPr>
              <w:t>DGAF</w:t>
            </w:r>
            <w:r w:rsidRPr="00F034AB">
              <w:rPr>
                <w:rFonts w:ascii="Arial" w:hAnsi="Arial" w:cs="Arial"/>
                <w:sz w:val="24"/>
                <w:szCs w:val="24"/>
                <w:lang w:val="ro-RO"/>
              </w:rPr>
              <w:t xml:space="preserve">pentru a imprima </w:t>
            </w:r>
            <w:r w:rsidR="005174D2">
              <w:rPr>
                <w:rFonts w:ascii="Arial" w:hAnsi="Arial" w:cs="Arial"/>
                <w:sz w:val="24"/>
                <w:szCs w:val="24"/>
                <w:lang w:val="ro-RO"/>
              </w:rPr>
              <w:t xml:space="preserve">și </w:t>
            </w:r>
            <w:r>
              <w:rPr>
                <w:rFonts w:ascii="Arial" w:hAnsi="Arial" w:cs="Arial"/>
                <w:sz w:val="24"/>
                <w:szCs w:val="24"/>
                <w:lang w:val="ro-RO"/>
              </w:rPr>
              <w:t xml:space="preserve">un </w:t>
            </w:r>
            <w:r w:rsidRPr="00F034AB">
              <w:rPr>
                <w:rFonts w:ascii="Arial" w:hAnsi="Arial" w:cs="Arial"/>
                <w:sz w:val="24"/>
                <w:szCs w:val="24"/>
                <w:lang w:val="ro-RO"/>
              </w:rPr>
              <w:t>caracter de</w:t>
            </w:r>
            <w:r w:rsidRPr="00601876">
              <w:rPr>
                <w:rFonts w:ascii="Arial" w:hAnsi="Arial" w:cs="Arial"/>
                <w:sz w:val="24"/>
                <w:szCs w:val="24"/>
                <w:lang w:val="it-IT"/>
              </w:rPr>
              <w:t xml:space="preserve"> flexibili</w:t>
            </w:r>
            <w:r w:rsidRPr="00F034AB">
              <w:rPr>
                <w:rFonts w:ascii="Arial" w:hAnsi="Arial" w:cs="Arial"/>
                <w:sz w:val="24"/>
                <w:szCs w:val="24"/>
                <w:lang w:val="ro-RO"/>
              </w:rPr>
              <w:t xml:space="preserve">tate în alocarea </w:t>
            </w:r>
            <w:r w:rsidR="00A02A63">
              <w:rPr>
                <w:rFonts w:ascii="Arial" w:hAnsi="Arial" w:cs="Arial"/>
                <w:sz w:val="24"/>
                <w:szCs w:val="24"/>
                <w:lang w:val="ro-RO"/>
              </w:rPr>
              <w:t xml:space="preserve">și gestionarea </w:t>
            </w:r>
            <w:r w:rsidRPr="00F034AB">
              <w:rPr>
                <w:rFonts w:ascii="Arial" w:hAnsi="Arial" w:cs="Arial"/>
                <w:sz w:val="24"/>
                <w:szCs w:val="24"/>
                <w:lang w:val="ro-RO"/>
              </w:rPr>
              <w:t>resurselor umane necesare</w:t>
            </w:r>
            <w:r w:rsidRPr="00601876">
              <w:rPr>
                <w:rFonts w:ascii="Arial" w:hAnsi="Arial" w:cs="Arial"/>
                <w:sz w:val="24"/>
                <w:szCs w:val="24"/>
                <w:lang w:val="it-IT"/>
              </w:rPr>
              <w:t xml:space="preserve"> activității direcției</w:t>
            </w:r>
            <w:r>
              <w:rPr>
                <w:rFonts w:ascii="Arial" w:hAnsi="Arial" w:cs="Arial"/>
                <w:sz w:val="24"/>
                <w:szCs w:val="24"/>
                <w:lang w:val="it-IT"/>
              </w:rPr>
              <w:t xml:space="preserve"> c</w:t>
            </w:r>
            <w:r w:rsidR="00A02A63">
              <w:rPr>
                <w:rFonts w:ascii="Arial" w:hAnsi="Arial" w:cs="Arial"/>
                <w:sz w:val="24"/>
                <w:szCs w:val="24"/>
                <w:lang w:val="it-IT"/>
              </w:rPr>
              <w:t>a dealtfel la nivelul întregii A</w:t>
            </w:r>
            <w:r>
              <w:rPr>
                <w:rFonts w:ascii="Arial" w:hAnsi="Arial" w:cs="Arial"/>
                <w:sz w:val="24"/>
                <w:szCs w:val="24"/>
                <w:lang w:val="it-IT"/>
              </w:rPr>
              <w:t>genții</w:t>
            </w:r>
            <w:r w:rsidRPr="00601876">
              <w:rPr>
                <w:rFonts w:ascii="Arial" w:hAnsi="Arial" w:cs="Arial"/>
                <w:sz w:val="24"/>
                <w:szCs w:val="24"/>
                <w:lang w:val="it-IT"/>
              </w:rPr>
              <w:t xml:space="preserve">, un circuit al documentelor și un proces decizional mai </w:t>
            </w:r>
            <w:r>
              <w:rPr>
                <w:rFonts w:ascii="Arial" w:hAnsi="Arial" w:cs="Arial"/>
                <w:sz w:val="24"/>
                <w:szCs w:val="24"/>
                <w:lang w:val="it-IT"/>
              </w:rPr>
              <w:t xml:space="preserve">rapid și mai </w:t>
            </w:r>
            <w:r w:rsidRPr="00601876">
              <w:rPr>
                <w:rFonts w:ascii="Arial" w:hAnsi="Arial" w:cs="Arial"/>
                <w:sz w:val="24"/>
                <w:szCs w:val="24"/>
                <w:lang w:val="it-IT"/>
              </w:rPr>
              <w:t>eficient, continuându-se în acest sens procesul de îmbunătățire și eficientizare a activității structurii centrale, precum și</w:t>
            </w:r>
            <w:r>
              <w:rPr>
                <w:rFonts w:ascii="Arial" w:hAnsi="Arial" w:cs="Arial"/>
                <w:sz w:val="24"/>
                <w:szCs w:val="24"/>
                <w:lang w:val="it-IT"/>
              </w:rPr>
              <w:t xml:space="preserve"> a structurilor teritoriale, re</w:t>
            </w:r>
            <w:r w:rsidRPr="00601876">
              <w:rPr>
                <w:rFonts w:ascii="Arial" w:hAnsi="Arial" w:cs="Arial"/>
                <w:sz w:val="24"/>
                <w:szCs w:val="24"/>
                <w:lang w:val="it-IT"/>
              </w:rPr>
              <w:t>locarea de personal d</w:t>
            </w:r>
            <w:r>
              <w:rPr>
                <w:rFonts w:ascii="Arial" w:hAnsi="Arial" w:cs="Arial"/>
                <w:sz w:val="24"/>
                <w:szCs w:val="24"/>
                <w:lang w:val="it-IT"/>
              </w:rPr>
              <w:t>in</w:t>
            </w:r>
            <w:r w:rsidRPr="00601876">
              <w:rPr>
                <w:rFonts w:ascii="Arial" w:hAnsi="Arial" w:cs="Arial"/>
                <w:sz w:val="24"/>
                <w:szCs w:val="24"/>
                <w:lang w:val="it-IT"/>
              </w:rPr>
              <w:t xml:space="preserve"> zonele cu surplus de personal către zonele deficitare din acest punct de vedere, ca urmare şi a procesului de informatizare a Agenţiei. Astfel, structura de antifraudă fiscală se confruntă cu un acut deficit de personal care are un impact major negativ asupra modului de îndeplinire a atribuțiilor legale în anumite domenii de activitate ale direcției</w:t>
            </w:r>
            <w:r w:rsidR="00CF1CB9">
              <w:rPr>
                <w:rFonts w:ascii="Arial" w:hAnsi="Arial" w:cs="Arial"/>
                <w:sz w:val="24"/>
                <w:szCs w:val="24"/>
                <w:lang w:val="it-IT"/>
              </w:rPr>
              <w:t>,</w:t>
            </w:r>
            <w:r w:rsidRPr="00601876">
              <w:rPr>
                <w:rFonts w:ascii="Arial" w:hAnsi="Arial" w:cs="Arial"/>
                <w:sz w:val="24"/>
                <w:szCs w:val="24"/>
                <w:lang w:val="it-IT"/>
              </w:rPr>
              <w:t xml:space="preserve"> dintre care menționăm structurile de control operativ, analiză de risc și monitorizarea achizițiilor intracomunitare. </w:t>
            </w:r>
          </w:p>
          <w:p w:rsidR="005174D2" w:rsidRPr="005174D2" w:rsidRDefault="007C030D">
            <w:pPr>
              <w:spacing w:after="0" w:line="240" w:lineRule="auto"/>
              <w:ind w:left="122" w:right="58"/>
              <w:jc w:val="both"/>
              <w:rPr>
                <w:rFonts w:ascii="Arial" w:hAnsi="Arial" w:cs="Arial"/>
                <w:b/>
                <w:sz w:val="24"/>
                <w:szCs w:val="24"/>
                <w:lang w:val="it-IT"/>
              </w:rPr>
            </w:pPr>
            <w:r w:rsidRPr="005174D2">
              <w:rPr>
                <w:rFonts w:ascii="Arial" w:hAnsi="Arial" w:cs="Arial"/>
                <w:b/>
                <w:sz w:val="24"/>
                <w:szCs w:val="24"/>
                <w:lang w:val="it-IT"/>
              </w:rPr>
              <w:t xml:space="preserve">Numărul mare al posturilor vacante, majoritatea acestora fiind înregistrate de la înfiinţarea structurii, a determinat o redistribuire a sarcinilor și încărcarea excesivă cu atribuții a personalului existent. </w:t>
            </w:r>
          </w:p>
          <w:p w:rsidR="005174D2" w:rsidRDefault="007C030D">
            <w:pPr>
              <w:spacing w:after="0" w:line="240" w:lineRule="auto"/>
              <w:ind w:left="122" w:right="58"/>
              <w:jc w:val="both"/>
              <w:rPr>
                <w:rFonts w:ascii="Arial" w:hAnsi="Arial" w:cs="Arial"/>
                <w:sz w:val="24"/>
                <w:szCs w:val="24"/>
                <w:lang w:val="it-IT"/>
              </w:rPr>
            </w:pPr>
            <w:r w:rsidRPr="00601876">
              <w:rPr>
                <w:rFonts w:ascii="Arial" w:hAnsi="Arial" w:cs="Arial"/>
                <w:sz w:val="24"/>
                <w:szCs w:val="24"/>
                <w:lang w:val="it-IT"/>
              </w:rPr>
              <w:t xml:space="preserve">Un alt aspect important îl constituie faptul că la ultimul concurs organizat în vederea ocupării posturilor vacante specifice de inspector antifraudă </w:t>
            </w:r>
            <w:r w:rsidRPr="005174D2">
              <w:rPr>
                <w:rFonts w:ascii="Arial" w:hAnsi="Arial" w:cs="Arial"/>
                <w:b/>
                <w:sz w:val="24"/>
                <w:szCs w:val="24"/>
                <w:lang w:val="it-IT"/>
              </w:rPr>
              <w:t xml:space="preserve">numărul posturilor ocupate din totalul posturilor scoase la concurs a reprezentat un procent de 62% în condiţiile în care la acel moment motivaţia financiară </w:t>
            </w:r>
            <w:r w:rsidRPr="005174D2">
              <w:rPr>
                <w:rFonts w:ascii="Arial" w:hAnsi="Arial" w:cs="Arial"/>
                <w:b/>
                <w:sz w:val="24"/>
                <w:szCs w:val="24"/>
                <w:lang w:val="it-IT"/>
              </w:rPr>
              <w:lastRenderedPageBreak/>
              <w:t>constituia un factor important al încadrării cu personal a acestei structuri</w:t>
            </w:r>
            <w:r w:rsidRPr="00601876">
              <w:rPr>
                <w:rFonts w:ascii="Arial" w:hAnsi="Arial" w:cs="Arial"/>
                <w:sz w:val="24"/>
                <w:szCs w:val="24"/>
                <w:lang w:val="it-IT"/>
              </w:rPr>
              <w:t xml:space="preserve">. </w:t>
            </w:r>
          </w:p>
          <w:p w:rsidR="007C030D" w:rsidRPr="00601876" w:rsidRDefault="007C030D">
            <w:pPr>
              <w:spacing w:after="0" w:line="240" w:lineRule="auto"/>
              <w:ind w:left="122" w:right="58"/>
              <w:jc w:val="both"/>
              <w:rPr>
                <w:rFonts w:ascii="Arial" w:hAnsi="Arial" w:cs="Arial"/>
                <w:sz w:val="24"/>
                <w:szCs w:val="24"/>
                <w:lang w:val="it-IT"/>
              </w:rPr>
            </w:pPr>
            <w:r w:rsidRPr="00601876">
              <w:rPr>
                <w:rFonts w:ascii="Arial" w:hAnsi="Arial" w:cs="Arial"/>
                <w:sz w:val="24"/>
                <w:szCs w:val="24"/>
                <w:lang w:val="it-IT"/>
              </w:rPr>
              <w:t>De la acel moment, respectiv de o perioadă mai mare de 5 ani, s-a  înregistrat o creştere progresivă a numărului posturilor vacante din DGAF de la 18,6% la 42% în prezent, față de totalul posturilor alocate acestei structuri. În scopul îndeplinirii obiectivelor asumate, măsura mobilităţii funcţionarilor publici din cadrul altor structuri c</w:t>
            </w:r>
            <w:r w:rsidR="005A4225">
              <w:rPr>
                <w:rFonts w:ascii="Arial" w:hAnsi="Arial" w:cs="Arial"/>
                <w:sz w:val="24"/>
                <w:szCs w:val="24"/>
                <w:lang w:val="it-IT"/>
              </w:rPr>
              <w:t>ă</w:t>
            </w:r>
            <w:r w:rsidRPr="00601876">
              <w:rPr>
                <w:rFonts w:ascii="Arial" w:hAnsi="Arial" w:cs="Arial"/>
                <w:sz w:val="24"/>
                <w:szCs w:val="24"/>
                <w:lang w:val="it-IT"/>
              </w:rPr>
              <w:t xml:space="preserve">tre DGAF, prin detaşare sau mutare temporară, a constituit o </w:t>
            </w:r>
            <w:r>
              <w:rPr>
                <w:rFonts w:ascii="Arial" w:hAnsi="Arial" w:cs="Arial"/>
                <w:sz w:val="24"/>
                <w:szCs w:val="24"/>
                <w:lang w:val="it-IT"/>
              </w:rPr>
              <w:t>situație de provizorat care a determinat influențe în creșterea cheltuielilor aferente.</w:t>
            </w:r>
          </w:p>
          <w:p w:rsidR="007C030D" w:rsidRPr="00601876" w:rsidRDefault="007C030D">
            <w:pPr>
              <w:spacing w:after="0" w:line="240" w:lineRule="auto"/>
              <w:ind w:left="122" w:right="58"/>
              <w:jc w:val="both"/>
              <w:rPr>
                <w:rFonts w:ascii="Arial" w:hAnsi="Arial" w:cs="Arial"/>
                <w:sz w:val="24"/>
                <w:szCs w:val="24"/>
                <w:lang w:val="it-IT"/>
              </w:rPr>
            </w:pPr>
            <w:r w:rsidRPr="00601876">
              <w:rPr>
                <w:rFonts w:ascii="Arial" w:hAnsi="Arial" w:cs="Arial"/>
                <w:sz w:val="24"/>
                <w:szCs w:val="24"/>
                <w:lang w:val="it-IT"/>
              </w:rPr>
              <w:t xml:space="preserve">Mai mult decât atât, faptul că aproximativ 50% din personalul recrutat de la data înfiinţării până în prezent </w:t>
            </w:r>
            <w:r w:rsidR="00C22E96">
              <w:rPr>
                <w:rFonts w:ascii="Arial" w:hAnsi="Arial" w:cs="Arial"/>
                <w:sz w:val="24"/>
                <w:szCs w:val="24"/>
                <w:lang w:val="it-IT"/>
              </w:rPr>
              <w:t>l-</w:t>
            </w:r>
            <w:r w:rsidRPr="00601876">
              <w:rPr>
                <w:rFonts w:ascii="Arial" w:hAnsi="Arial" w:cs="Arial"/>
                <w:sz w:val="24"/>
                <w:szCs w:val="24"/>
                <w:lang w:val="it-IT"/>
              </w:rPr>
              <w:t>au reprezentat cei încadraţi pe grade de debutant şi asistent, în condiţiile în care formarea unui inspector antifraudă competent şi profesionist se realizează într-o perioadă îndelungată, precum şi faptul că există compartimente funcţionale (serviciu/birou) la nivelul cărora se înregistrează frecvent doar câte unul-doi salariaţi coordonaţi de câte un şef serviciu/birou, conduc la necesitatea identificării de soluții care s</w:t>
            </w:r>
            <w:r w:rsidR="00477095">
              <w:rPr>
                <w:rFonts w:ascii="Arial" w:hAnsi="Arial" w:cs="Arial"/>
                <w:sz w:val="24"/>
                <w:szCs w:val="24"/>
                <w:lang w:val="it-IT"/>
              </w:rPr>
              <w:t>ă</w:t>
            </w:r>
            <w:r w:rsidRPr="00601876">
              <w:rPr>
                <w:rFonts w:ascii="Arial" w:hAnsi="Arial" w:cs="Arial"/>
                <w:sz w:val="24"/>
                <w:szCs w:val="24"/>
                <w:lang w:val="it-IT"/>
              </w:rPr>
              <w:t xml:space="preserve"> susțină eficientizarea activității DGAF în condițiile legislative actuale.</w:t>
            </w:r>
          </w:p>
          <w:p w:rsidR="007C030D" w:rsidRPr="005174D2" w:rsidRDefault="007C030D">
            <w:pPr>
              <w:spacing w:after="0" w:line="240" w:lineRule="auto"/>
              <w:ind w:left="122" w:right="58"/>
              <w:jc w:val="both"/>
              <w:rPr>
                <w:rFonts w:ascii="Arial" w:hAnsi="Arial" w:cs="Arial"/>
                <w:b/>
                <w:sz w:val="24"/>
                <w:szCs w:val="24"/>
                <w:lang w:val="it-IT"/>
              </w:rPr>
            </w:pPr>
            <w:r w:rsidRPr="005174D2">
              <w:rPr>
                <w:rFonts w:ascii="Arial" w:hAnsi="Arial" w:cs="Arial"/>
                <w:b/>
                <w:sz w:val="24"/>
                <w:szCs w:val="24"/>
                <w:lang w:val="it-IT"/>
              </w:rPr>
              <w:t>Situația mai sus prezentată referitoare la personalul DGAF a afectat în mod negativ rezultatele activității desfășurate la nivelul acestei structuri.</w:t>
            </w:r>
          </w:p>
          <w:p w:rsidR="007C030D" w:rsidRPr="00601876" w:rsidRDefault="007C030D">
            <w:pPr>
              <w:spacing w:after="0" w:line="240" w:lineRule="auto"/>
              <w:ind w:left="122" w:right="58"/>
              <w:jc w:val="both"/>
              <w:rPr>
                <w:rFonts w:ascii="Arial" w:hAnsi="Arial" w:cs="Arial"/>
                <w:sz w:val="24"/>
                <w:szCs w:val="24"/>
                <w:lang w:val="it-IT"/>
              </w:rPr>
            </w:pPr>
          </w:p>
          <w:p w:rsidR="007C030D" w:rsidRPr="00601876" w:rsidRDefault="007C030D" w:rsidP="00F034AB">
            <w:pPr>
              <w:spacing w:line="240" w:lineRule="auto"/>
              <w:ind w:left="122" w:right="58"/>
              <w:jc w:val="both"/>
              <w:rPr>
                <w:rFonts w:ascii="Arial" w:hAnsi="Arial" w:cs="Arial"/>
                <w:sz w:val="24"/>
                <w:szCs w:val="24"/>
                <w:lang w:val="it-IT"/>
              </w:rPr>
            </w:pPr>
            <w:r w:rsidRPr="00601876">
              <w:rPr>
                <w:rFonts w:ascii="Arial" w:hAnsi="Arial" w:cs="Arial"/>
                <w:sz w:val="24"/>
                <w:szCs w:val="24"/>
                <w:lang w:val="it-IT"/>
              </w:rPr>
              <w:t xml:space="preserve">Totodată, arătăm faptul că prin Legea nr. 199/2019 privind unele măsuri referitoare la inspectorii antifraudă din cadrul Agenţiei Naţionale de Administrare Fiscală - Direcţia de combatere a fraudelor s-au adus modificări Ordonanței de urgență a Guvernului nr. 74/2013, cu modificările și completările ulterioare, în sensul desfiinţării Direcţiei de combatere a fraudelor, </w:t>
            </w:r>
            <w:r w:rsidRPr="00601876">
              <w:rPr>
                <w:rFonts w:ascii="Arial" w:hAnsi="Arial" w:cs="Arial"/>
                <w:i/>
                <w:sz w:val="24"/>
                <w:szCs w:val="24"/>
                <w:lang w:val="it-IT"/>
              </w:rPr>
              <w:t xml:space="preserve">structura din cadrul Direcţiei generale antifraudă fiscală care acorda suport tehnic de specialitate procurorului </w:t>
            </w:r>
            <w:r w:rsidRPr="00601876">
              <w:rPr>
                <w:rFonts w:ascii="Arial" w:hAnsi="Arial" w:cs="Arial"/>
                <w:sz w:val="24"/>
                <w:szCs w:val="24"/>
                <w:lang w:val="it-IT"/>
              </w:rPr>
              <w:t>şi preluării personalului Direcției de combatere a fraudelor, respectiv inspectorii antifraudă, prin transfer în interesul serviciului la Ministerul Public pe posturi de specialişti. Ca urmare a aplicării Legii nr. 199/2019 a fost desfiinţată Direcţia de combatere a fraudelor, fiind finalizată încă din luna noiembrie a anului 2019 procedura de preluare a personalului Direcției de combatere a fraudelor, respectiv peste 240 inspectori antifraudă, prin transfer în interesul serviciului la Ministerul Public</w:t>
            </w:r>
            <w:r w:rsidR="00477095">
              <w:rPr>
                <w:rFonts w:ascii="Arial" w:hAnsi="Arial" w:cs="Arial"/>
                <w:sz w:val="24"/>
                <w:szCs w:val="24"/>
                <w:lang w:val="it-IT"/>
              </w:rPr>
              <w:t>,</w:t>
            </w:r>
            <w:r w:rsidRPr="00601876">
              <w:rPr>
                <w:rFonts w:ascii="Arial" w:hAnsi="Arial" w:cs="Arial"/>
                <w:sz w:val="24"/>
                <w:szCs w:val="24"/>
                <w:lang w:val="it-IT"/>
              </w:rPr>
              <w:t xml:space="preserve"> pe posturi de specialişti</w:t>
            </w:r>
            <w:r w:rsidR="00477095">
              <w:rPr>
                <w:rFonts w:ascii="Arial" w:hAnsi="Arial" w:cs="Arial"/>
                <w:sz w:val="24"/>
                <w:szCs w:val="24"/>
                <w:lang w:val="it-IT"/>
              </w:rPr>
              <w:t>,</w:t>
            </w:r>
            <w:r w:rsidRPr="00601876">
              <w:rPr>
                <w:rFonts w:ascii="Arial" w:hAnsi="Arial" w:cs="Arial"/>
                <w:sz w:val="24"/>
                <w:szCs w:val="24"/>
                <w:lang w:val="it-IT"/>
              </w:rPr>
              <w:t xml:space="preserve"> cu tot ce a presupus această preluare.</w:t>
            </w:r>
          </w:p>
          <w:p w:rsidR="005174D2" w:rsidRDefault="007C030D" w:rsidP="00E56EFC">
            <w:pPr>
              <w:spacing w:after="0" w:line="240" w:lineRule="auto"/>
              <w:ind w:left="125" w:right="142"/>
              <w:jc w:val="both"/>
              <w:rPr>
                <w:rFonts w:ascii="Arial" w:hAnsi="Arial" w:cs="Arial"/>
                <w:sz w:val="24"/>
                <w:szCs w:val="24"/>
                <w:lang w:val="ro-RO"/>
              </w:rPr>
            </w:pPr>
            <w:r w:rsidRPr="00601876">
              <w:rPr>
                <w:rFonts w:ascii="Arial" w:hAnsi="Arial" w:cs="Arial"/>
                <w:sz w:val="24"/>
                <w:szCs w:val="24"/>
                <w:lang w:val="it-IT"/>
              </w:rPr>
              <w:t>Agen</w:t>
            </w:r>
            <w:r w:rsidRPr="00601876">
              <w:rPr>
                <w:rFonts w:ascii="Arial" w:hAnsi="Arial"/>
                <w:sz w:val="24"/>
                <w:szCs w:val="24"/>
                <w:lang w:val="it-IT"/>
              </w:rPr>
              <w:t>ţia asigură administrarea impozitelor, taxelor, contribuţiilor şi a altor venituri bugetare date prin lege în competenţa sa, aplicarea politicii şi reglementărilor în domeniul vamal şi exercitarea atribuţiilor de autoritate vamală, precum şi controlul operativ şi inopinat privind prevenirea, descoperirea şi combaterea oricăror acte şi fapte care au ca efect evaziunea fiscală şi frauda fiscală şi vamală, precum a altor fapte date prin lege în competenţa sa.</w:t>
            </w:r>
            <w:r>
              <w:rPr>
                <w:rFonts w:ascii="Arial" w:hAnsi="Arial" w:cs="Arial"/>
                <w:sz w:val="24"/>
                <w:szCs w:val="24"/>
                <w:lang w:val="ro-RO"/>
              </w:rPr>
              <w:t xml:space="preserve"> Astfel, funcționarea Statului depinde într-o foarte mare măsură, din punct de vedere al resurselor financiare, de performanța Agenției. </w:t>
            </w:r>
          </w:p>
          <w:p w:rsidR="005174D2" w:rsidRDefault="007C030D" w:rsidP="00E56EFC">
            <w:pPr>
              <w:spacing w:after="0" w:line="240" w:lineRule="auto"/>
              <w:ind w:left="125" w:right="142"/>
              <w:jc w:val="both"/>
              <w:rPr>
                <w:rFonts w:ascii="Arial" w:hAnsi="Arial" w:cs="Arial"/>
                <w:sz w:val="24"/>
                <w:szCs w:val="24"/>
                <w:lang w:val="ro-RO"/>
              </w:rPr>
            </w:pPr>
            <w:r>
              <w:rPr>
                <w:rFonts w:ascii="Arial" w:hAnsi="Arial" w:cs="Arial"/>
                <w:sz w:val="24"/>
                <w:szCs w:val="24"/>
                <w:lang w:val="ro-RO"/>
              </w:rPr>
              <w:t xml:space="preserve">La rândul său, performanța Agenției este dependentă de performanța tuturor angajaților, dar este dependentă în mod special de performanța funcționarilor publici de conducere care duc la îndeplinire chiar scopul Agenției. </w:t>
            </w:r>
          </w:p>
          <w:p w:rsidR="007C030D" w:rsidRPr="005174D2" w:rsidRDefault="007C030D" w:rsidP="00E56EFC">
            <w:pPr>
              <w:spacing w:after="0" w:line="240" w:lineRule="auto"/>
              <w:ind w:left="125" w:right="142"/>
              <w:jc w:val="both"/>
              <w:rPr>
                <w:b/>
                <w:lang w:val="ro-RO"/>
              </w:rPr>
            </w:pPr>
            <w:r w:rsidRPr="005174D2">
              <w:rPr>
                <w:rFonts w:ascii="Arial" w:hAnsi="Arial" w:cs="Arial"/>
                <w:b/>
                <w:sz w:val="24"/>
                <w:szCs w:val="24"/>
                <w:lang w:val="ro-RO"/>
              </w:rPr>
              <w:lastRenderedPageBreak/>
              <w:t>Observarea punctelor în care este nevoie de schimbări, atât la nivelul instituției cât și la nivelul angajaț</w:t>
            </w:r>
            <w:r w:rsidR="00A02A63">
              <w:rPr>
                <w:rFonts w:ascii="Arial" w:hAnsi="Arial" w:cs="Arial"/>
                <w:b/>
                <w:sz w:val="24"/>
                <w:szCs w:val="24"/>
                <w:lang w:val="ro-RO"/>
              </w:rPr>
              <w:t>ilor, în momentul în care se</w:t>
            </w:r>
            <w:r w:rsidRPr="005174D2">
              <w:rPr>
                <w:rFonts w:ascii="Arial" w:hAnsi="Arial" w:cs="Arial"/>
                <w:b/>
                <w:sz w:val="24"/>
                <w:szCs w:val="24"/>
                <w:lang w:val="ro-RO"/>
              </w:rPr>
              <w:t xml:space="preserve"> pot corecta devierile de la îndeplinirea obiectivelor, este esențială nu pentru Agenție</w:t>
            </w:r>
            <w:r w:rsidR="00477095">
              <w:rPr>
                <w:rFonts w:ascii="Arial" w:hAnsi="Arial" w:cs="Arial"/>
                <w:b/>
                <w:sz w:val="24"/>
                <w:szCs w:val="24"/>
                <w:lang w:val="ro-RO"/>
              </w:rPr>
              <w:t>,</w:t>
            </w:r>
            <w:r w:rsidRPr="005174D2">
              <w:rPr>
                <w:rFonts w:ascii="Arial" w:hAnsi="Arial" w:cs="Arial"/>
                <w:b/>
                <w:sz w:val="24"/>
                <w:szCs w:val="24"/>
                <w:lang w:val="ro-RO"/>
              </w:rPr>
              <w:t xml:space="preserve"> ci pentru Statul român. </w:t>
            </w:r>
          </w:p>
          <w:p w:rsidR="007C030D" w:rsidRPr="00601876" w:rsidRDefault="007C030D">
            <w:pPr>
              <w:spacing w:after="0" w:line="240" w:lineRule="auto"/>
              <w:ind w:left="125" w:right="142"/>
              <w:jc w:val="both"/>
              <w:rPr>
                <w:rFonts w:ascii="Arial" w:hAnsi="Arial" w:cs="Arial"/>
                <w:kern w:val="0"/>
                <w:sz w:val="24"/>
                <w:szCs w:val="24"/>
                <w:lang w:val="it-IT" w:eastAsia="en-US"/>
              </w:rPr>
            </w:pPr>
            <w:r w:rsidRPr="005174D2">
              <w:rPr>
                <w:rFonts w:ascii="Arial" w:hAnsi="Arial" w:cs="Arial"/>
                <w:b/>
                <w:sz w:val="24"/>
                <w:szCs w:val="24"/>
                <w:lang w:val="ro-RO"/>
              </w:rPr>
              <w:t>Această măsură este una extraordinară și extrem de urgentă, deoarece cu fiecare zi care trece fără a corecta abaterile identificate privind organizarea și funcționarea ANAF înseamnă mai puțini bani colectați raportat la resursele necesare susținerii serviciilor sociale, a salariilor și pensiilor, a investițiilor pu</w:t>
            </w:r>
            <w:r w:rsidR="005174D2">
              <w:rPr>
                <w:rFonts w:ascii="Arial" w:hAnsi="Arial" w:cs="Arial"/>
                <w:b/>
                <w:sz w:val="24"/>
                <w:szCs w:val="24"/>
                <w:lang w:val="ro-RO"/>
              </w:rPr>
              <w:t>blice, respectiv posibilitatea G</w:t>
            </w:r>
            <w:r w:rsidRPr="005174D2">
              <w:rPr>
                <w:rFonts w:ascii="Arial" w:hAnsi="Arial" w:cs="Arial"/>
                <w:b/>
                <w:sz w:val="24"/>
                <w:szCs w:val="24"/>
                <w:lang w:val="ro-RO"/>
              </w:rPr>
              <w:t>uvernului de a-și duce la îndeplinire Programul de guvernare și asigura</w:t>
            </w:r>
            <w:r w:rsidR="005174D2" w:rsidRPr="005174D2">
              <w:rPr>
                <w:rFonts w:ascii="Arial" w:hAnsi="Arial" w:cs="Arial"/>
                <w:b/>
                <w:sz w:val="24"/>
                <w:szCs w:val="24"/>
                <w:lang w:val="ro-RO"/>
              </w:rPr>
              <w:t>rea funcționării Statului român</w:t>
            </w:r>
            <w:r w:rsidRPr="005174D2">
              <w:rPr>
                <w:rFonts w:ascii="Arial" w:hAnsi="Arial" w:cs="Arial"/>
                <w:b/>
                <w:sz w:val="24"/>
                <w:szCs w:val="24"/>
                <w:lang w:val="ro-RO"/>
              </w:rPr>
              <w:t>.</w:t>
            </w:r>
          </w:p>
        </w:tc>
      </w:tr>
      <w:tr w:rsidR="007C030D" w:rsidTr="002304DC">
        <w:trPr>
          <w:trHeight w:val="445"/>
        </w:trPr>
        <w:tc>
          <w:tcPr>
            <w:tcW w:w="25" w:type="dxa"/>
          </w:tcPr>
          <w:p w:rsidR="007C030D" w:rsidRPr="00601876" w:rsidRDefault="007C030D">
            <w:pPr>
              <w:rPr>
                <w:lang w:val="it-IT"/>
              </w:rPr>
            </w:pPr>
          </w:p>
        </w:tc>
        <w:tc>
          <w:tcPr>
            <w:tcW w:w="3141" w:type="dxa"/>
            <w:tcBorders>
              <w:top w:val="single" w:sz="4" w:space="0" w:color="000000"/>
              <w:left w:val="single" w:sz="4" w:space="0" w:color="000000"/>
              <w:bottom w:val="single" w:sz="4" w:space="0" w:color="000000"/>
            </w:tcBorders>
            <w:vAlign w:val="center"/>
          </w:tcPr>
          <w:p w:rsidR="007C030D" w:rsidRPr="00601876" w:rsidRDefault="007C030D" w:rsidP="006E03D3">
            <w:pPr>
              <w:snapToGrid w:val="0"/>
              <w:spacing w:line="240" w:lineRule="auto"/>
              <w:ind w:left="40" w:right="74"/>
              <w:jc w:val="both"/>
              <w:rPr>
                <w:rFonts w:ascii="Arial" w:hAnsi="Arial" w:cs="Arial"/>
                <w:lang w:val="it-IT"/>
              </w:rPr>
            </w:pPr>
            <w:r w:rsidRPr="00601876">
              <w:rPr>
                <w:rFonts w:ascii="Arial" w:hAnsi="Arial" w:cs="Arial"/>
                <w:b/>
                <w:bCs/>
                <w:sz w:val="24"/>
                <w:szCs w:val="24"/>
                <w:lang w:val="it-IT"/>
              </w:rPr>
              <w:t>1</w:t>
            </w:r>
            <w:r w:rsidRPr="00601876">
              <w:rPr>
                <w:rFonts w:ascii="Arial" w:hAnsi="Arial" w:cs="Arial"/>
                <w:b/>
                <w:bCs/>
                <w:sz w:val="24"/>
                <w:szCs w:val="24"/>
                <w:vertAlign w:val="superscript"/>
                <w:lang w:val="it-IT"/>
              </w:rPr>
              <w:t>1</w:t>
            </w:r>
            <w:r w:rsidRPr="00601876">
              <w:rPr>
                <w:rFonts w:ascii="Arial" w:hAnsi="Arial" w:cs="Arial"/>
                <w:b/>
                <w:bCs/>
                <w:sz w:val="24"/>
                <w:szCs w:val="24"/>
                <w:lang w:val="it-IT"/>
              </w:rPr>
              <w:t>. În cazul proiectelor de acte normative care transpun legislaţie comunitară sau creează cadrul pentru aplicarea directă a acesteia, se vor specifica doar actele comunitare în cauză, însoţite de elementele de identificare ale acestora</w:t>
            </w:r>
          </w:p>
        </w:tc>
        <w:tc>
          <w:tcPr>
            <w:tcW w:w="7385" w:type="dxa"/>
            <w:gridSpan w:val="12"/>
            <w:tcBorders>
              <w:top w:val="single" w:sz="4" w:space="0" w:color="000000"/>
              <w:left w:val="single" w:sz="4" w:space="0" w:color="000000"/>
              <w:bottom w:val="single" w:sz="4" w:space="0" w:color="000000"/>
              <w:right w:val="single" w:sz="4" w:space="0" w:color="000000"/>
            </w:tcBorders>
            <w:vAlign w:val="center"/>
          </w:tcPr>
          <w:p w:rsidR="007C030D" w:rsidRPr="00601876" w:rsidRDefault="007C030D">
            <w:pPr>
              <w:pStyle w:val="TableContents"/>
              <w:snapToGrid w:val="0"/>
              <w:ind w:right="142" w:firstLine="532"/>
              <w:jc w:val="both"/>
              <w:rPr>
                <w:rFonts w:ascii="Arial" w:hAnsi="Arial" w:cs="Arial"/>
                <w:b/>
                <w:bCs/>
                <w:sz w:val="24"/>
                <w:szCs w:val="24"/>
                <w:lang w:val="it-IT" w:eastAsia="en-US"/>
              </w:rPr>
            </w:pPr>
          </w:p>
          <w:p w:rsidR="007C030D" w:rsidRDefault="007C030D">
            <w:pPr>
              <w:tabs>
                <w:tab w:val="left" w:pos="851"/>
                <w:tab w:val="left" w:pos="993"/>
              </w:tabs>
              <w:ind w:left="139" w:right="141" w:firstLine="139"/>
              <w:jc w:val="both"/>
              <w:rPr>
                <w:rFonts w:ascii="Arial" w:hAnsi="Arial" w:cs="Arial"/>
                <w:bCs/>
                <w:sz w:val="24"/>
                <w:szCs w:val="24"/>
                <w:lang w:eastAsia="en-US"/>
              </w:rPr>
            </w:pPr>
            <w:r>
              <w:rPr>
                <w:rFonts w:ascii="Arial" w:hAnsi="Arial" w:cs="Arial"/>
                <w:bCs/>
                <w:sz w:val="24"/>
                <w:szCs w:val="24"/>
                <w:lang w:eastAsia="en-US"/>
              </w:rPr>
              <w:t>Nu estecazul</w:t>
            </w:r>
          </w:p>
        </w:tc>
      </w:tr>
      <w:tr w:rsidR="007C030D" w:rsidRPr="00601876" w:rsidTr="002304DC">
        <w:trPr>
          <w:trHeight w:val="445"/>
        </w:trPr>
        <w:tc>
          <w:tcPr>
            <w:tcW w:w="25" w:type="dxa"/>
          </w:tcPr>
          <w:p w:rsidR="007C030D" w:rsidRDefault="007C030D"/>
        </w:tc>
        <w:tc>
          <w:tcPr>
            <w:tcW w:w="3141" w:type="dxa"/>
            <w:tcBorders>
              <w:top w:val="single" w:sz="4" w:space="0" w:color="000000"/>
              <w:left w:val="single" w:sz="4" w:space="0" w:color="000000"/>
              <w:bottom w:val="single" w:sz="4" w:space="0" w:color="000000"/>
            </w:tcBorders>
            <w:vAlign w:val="center"/>
          </w:tcPr>
          <w:p w:rsidR="007C030D" w:rsidRDefault="007C030D">
            <w:pPr>
              <w:snapToGrid w:val="0"/>
              <w:ind w:left="38" w:right="74"/>
              <w:rPr>
                <w:rFonts w:ascii="Arial" w:hAnsi="Arial" w:cs="Arial"/>
              </w:rPr>
            </w:pPr>
            <w:r>
              <w:rPr>
                <w:rFonts w:ascii="Arial" w:hAnsi="Arial" w:cs="Arial"/>
                <w:b/>
                <w:bCs/>
                <w:sz w:val="24"/>
                <w:szCs w:val="24"/>
                <w:lang w:eastAsia="en-US"/>
              </w:rPr>
              <w:t>2. Schimbăripreconizate</w:t>
            </w:r>
          </w:p>
        </w:tc>
        <w:tc>
          <w:tcPr>
            <w:tcW w:w="7385"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7C030D" w:rsidRDefault="005174D2" w:rsidP="005045DC">
            <w:pPr>
              <w:spacing w:after="0" w:line="240" w:lineRule="auto"/>
              <w:ind w:left="125" w:right="142"/>
              <w:jc w:val="both"/>
              <w:rPr>
                <w:rFonts w:ascii="Arial" w:hAnsi="Arial" w:cs="Arial"/>
                <w:kern w:val="0"/>
                <w:sz w:val="24"/>
                <w:szCs w:val="24"/>
                <w:lang w:eastAsia="en-US"/>
              </w:rPr>
            </w:pPr>
            <w:r>
              <w:rPr>
                <w:rFonts w:ascii="Arial" w:hAnsi="Arial" w:cs="Arial"/>
                <w:kern w:val="0"/>
                <w:sz w:val="24"/>
                <w:szCs w:val="24"/>
                <w:lang w:eastAsia="en-US"/>
              </w:rPr>
              <w:t>În</w:t>
            </w:r>
            <w:r w:rsidR="007C030D">
              <w:rPr>
                <w:rFonts w:ascii="Arial" w:hAnsi="Arial" w:cs="Arial"/>
                <w:kern w:val="0"/>
                <w:sz w:val="24"/>
                <w:szCs w:val="24"/>
                <w:lang w:eastAsia="en-US"/>
              </w:rPr>
              <w:t>acest context, justificareamodificărilorpropuseprinproiectul de act normativprezentconstășiînaducerea la îndeplinire a politicilormacroeconomiceșimăsurilor de menținere a stabilitățiifinanciare, care săasigureîncadrareaînțintele de deficit stabilite, precumșiaccelerareamăsurilor care săvizezeatâtmajorareaveniturilorbugetare, câtșireducereaunoradintrecheltuielilebugetare.</w:t>
            </w:r>
          </w:p>
          <w:p w:rsidR="007C030D" w:rsidRPr="00601876" w:rsidRDefault="00A02A63" w:rsidP="005045DC">
            <w:pPr>
              <w:spacing w:after="0" w:line="240" w:lineRule="auto"/>
              <w:ind w:left="125" w:right="142"/>
              <w:jc w:val="both"/>
              <w:rPr>
                <w:rFonts w:ascii="Arial" w:hAnsi="Arial" w:cs="Arial"/>
                <w:kern w:val="0"/>
                <w:sz w:val="24"/>
                <w:szCs w:val="24"/>
                <w:lang w:val="it-IT" w:eastAsia="en-US"/>
              </w:rPr>
            </w:pPr>
            <w:r>
              <w:rPr>
                <w:rFonts w:ascii="Arial" w:hAnsi="Arial" w:cs="Arial"/>
                <w:kern w:val="0"/>
                <w:sz w:val="24"/>
                <w:szCs w:val="24"/>
                <w:lang w:eastAsia="en-US"/>
              </w:rPr>
              <w:t>M</w:t>
            </w:r>
            <w:r w:rsidR="007C030D">
              <w:rPr>
                <w:rFonts w:ascii="Arial" w:hAnsi="Arial" w:cs="Arial"/>
                <w:kern w:val="0"/>
                <w:sz w:val="24"/>
                <w:szCs w:val="24"/>
                <w:lang w:eastAsia="en-US"/>
              </w:rPr>
              <w:t>ăsurilepropuseurmăr</w:t>
            </w:r>
            <w:r>
              <w:rPr>
                <w:rFonts w:ascii="Arial" w:hAnsi="Arial" w:cs="Arial"/>
                <w:kern w:val="0"/>
                <w:sz w:val="24"/>
                <w:szCs w:val="24"/>
                <w:lang w:eastAsia="en-US"/>
              </w:rPr>
              <w:t>esc</w:t>
            </w:r>
            <w:r w:rsidR="007C030D">
              <w:rPr>
                <w:rFonts w:ascii="Arial" w:hAnsi="Arial" w:cs="Arial"/>
                <w:kern w:val="0"/>
                <w:sz w:val="24"/>
                <w:szCs w:val="24"/>
                <w:lang w:eastAsia="en-US"/>
              </w:rPr>
              <w:t>evitarearisculuiunorposibilepresiuniasupraveniturilorșicheltuielilorbugetului general consolidat, astfelîncâtrolul ANAF să fie subsumatîntotalitateobiectivelorșipoliticilormacroeconomiceasumate de Guvern</w:t>
            </w:r>
            <w:r>
              <w:rPr>
                <w:rFonts w:ascii="Arial" w:hAnsi="Arial" w:cs="Arial"/>
                <w:kern w:val="0"/>
                <w:sz w:val="24"/>
                <w:szCs w:val="24"/>
                <w:lang w:eastAsia="en-US"/>
              </w:rPr>
              <w:t xml:space="preserve">, </w:t>
            </w:r>
            <w:r w:rsidR="007C030D" w:rsidRPr="00601876">
              <w:rPr>
                <w:rFonts w:ascii="Arial" w:hAnsi="Arial" w:cs="Arial"/>
                <w:kern w:val="0"/>
                <w:sz w:val="24"/>
                <w:szCs w:val="24"/>
                <w:lang w:val="it-IT" w:eastAsia="en-US"/>
              </w:rPr>
              <w:t xml:space="preserve">împrejurări </w:t>
            </w:r>
            <w:r>
              <w:rPr>
                <w:rFonts w:ascii="Arial" w:hAnsi="Arial" w:cs="Arial"/>
                <w:kern w:val="0"/>
                <w:sz w:val="24"/>
                <w:szCs w:val="24"/>
                <w:lang w:val="it-IT" w:eastAsia="en-US"/>
              </w:rPr>
              <w:t xml:space="preserve">care </w:t>
            </w:r>
            <w:r w:rsidR="007C030D" w:rsidRPr="00601876">
              <w:rPr>
                <w:rFonts w:ascii="Arial" w:hAnsi="Arial" w:cs="Arial"/>
                <w:kern w:val="0"/>
                <w:sz w:val="24"/>
                <w:szCs w:val="24"/>
                <w:lang w:val="it-IT" w:eastAsia="en-US"/>
              </w:rPr>
              <w:t>se circumscriu necesității emiterii unei ordonanțe de urgență</w:t>
            </w:r>
            <w:r>
              <w:rPr>
                <w:rFonts w:ascii="Arial" w:hAnsi="Arial" w:cs="Arial"/>
                <w:kern w:val="0"/>
                <w:sz w:val="24"/>
                <w:szCs w:val="24"/>
                <w:lang w:val="it-IT" w:eastAsia="en-US"/>
              </w:rPr>
              <w:t xml:space="preserve">. </w:t>
            </w:r>
          </w:p>
          <w:p w:rsidR="005174D2" w:rsidRDefault="007C030D" w:rsidP="007D587C">
            <w:pPr>
              <w:spacing w:after="0" w:line="240" w:lineRule="auto"/>
              <w:ind w:left="122" w:right="58"/>
              <w:jc w:val="both"/>
              <w:rPr>
                <w:rFonts w:ascii="Arial" w:hAnsi="Arial" w:cs="Arial"/>
                <w:sz w:val="24"/>
                <w:szCs w:val="24"/>
                <w:lang w:val="it-IT"/>
              </w:rPr>
            </w:pPr>
            <w:r w:rsidRPr="00601876">
              <w:rPr>
                <w:rFonts w:ascii="Arial" w:hAnsi="Arial" w:cs="Arial"/>
                <w:sz w:val="24"/>
                <w:szCs w:val="24"/>
                <w:lang w:val="it-IT"/>
              </w:rPr>
              <w:t xml:space="preserve">Întârzierea punerii în aplicare a propunerilor de reorganizare prezentate în acest proiect de act normativ nu ar permite o utilizare eficientă a resurselor umane și materiale alocate, cu efecte negative directe asupra colectării veniturilor bugetare aflate în competența de administrare a ANAF. </w:t>
            </w:r>
          </w:p>
          <w:p w:rsidR="007C030D" w:rsidRPr="00601876" w:rsidRDefault="007C030D" w:rsidP="007D587C">
            <w:pPr>
              <w:spacing w:after="0" w:line="240" w:lineRule="auto"/>
              <w:ind w:left="122" w:right="58"/>
              <w:jc w:val="both"/>
              <w:rPr>
                <w:rFonts w:ascii="Arial" w:hAnsi="Arial" w:cs="Arial"/>
                <w:sz w:val="24"/>
                <w:szCs w:val="24"/>
                <w:lang w:val="it-IT"/>
              </w:rPr>
            </w:pPr>
            <w:r w:rsidRPr="00601876">
              <w:rPr>
                <w:rFonts w:ascii="Arial" w:hAnsi="Arial" w:cs="Arial"/>
                <w:sz w:val="24"/>
                <w:szCs w:val="24"/>
                <w:lang w:val="it-IT"/>
              </w:rPr>
              <w:t>Având în vedere ponderea însemnată a veniturilor încasate de ANAF în totalul veniturilor bugetului general consolidat (</w:t>
            </w:r>
            <w:r w:rsidRPr="00601876">
              <w:rPr>
                <w:rFonts w:ascii="Arial" w:hAnsi="Arial" w:cs="Arial"/>
                <w:i/>
                <w:sz w:val="24"/>
                <w:szCs w:val="24"/>
                <w:lang w:val="it-IT"/>
              </w:rPr>
              <w:t>exclusiv finanțările din fonduri europene</w:t>
            </w:r>
            <w:r w:rsidRPr="00601876">
              <w:rPr>
                <w:rFonts w:ascii="Arial" w:hAnsi="Arial" w:cs="Arial"/>
                <w:sz w:val="24"/>
                <w:szCs w:val="24"/>
                <w:lang w:val="it-IT"/>
              </w:rPr>
              <w:t xml:space="preserve">), se poate observa că nerealizarea nivelului programat al veniturilor rezultat din legile bugetare anuale </w:t>
            </w:r>
            <w:r w:rsidRPr="006815F8">
              <w:rPr>
                <w:rFonts w:ascii="Arial" w:hAnsi="Arial" w:cs="Arial"/>
                <w:b/>
                <w:sz w:val="24"/>
                <w:szCs w:val="24"/>
                <w:lang w:val="it-IT"/>
              </w:rPr>
              <w:t>va influența negativ încadrare</w:t>
            </w:r>
            <w:r w:rsidR="00A02A63">
              <w:rPr>
                <w:rFonts w:ascii="Arial" w:hAnsi="Arial" w:cs="Arial"/>
                <w:b/>
                <w:sz w:val="24"/>
                <w:szCs w:val="24"/>
                <w:lang w:val="it-IT"/>
              </w:rPr>
              <w:t>a în țintele de deficit bugetar</w:t>
            </w:r>
            <w:r w:rsidRPr="006815F8">
              <w:rPr>
                <w:rFonts w:ascii="Arial" w:hAnsi="Arial" w:cs="Arial"/>
                <w:b/>
                <w:sz w:val="24"/>
                <w:szCs w:val="24"/>
                <w:lang w:val="it-IT"/>
              </w:rPr>
              <w:t>.</w:t>
            </w:r>
          </w:p>
          <w:p w:rsidR="007C030D" w:rsidRPr="00601876" w:rsidRDefault="007C030D" w:rsidP="007D587C">
            <w:pPr>
              <w:spacing w:after="0" w:line="240" w:lineRule="auto"/>
              <w:ind w:left="122" w:right="58"/>
              <w:jc w:val="both"/>
              <w:rPr>
                <w:rFonts w:ascii="Arial" w:hAnsi="Arial" w:cs="Arial"/>
                <w:sz w:val="24"/>
                <w:szCs w:val="24"/>
                <w:lang w:val="it-IT"/>
              </w:rPr>
            </w:pPr>
          </w:p>
          <w:p w:rsidR="005174D2" w:rsidRPr="005174D2" w:rsidRDefault="007C030D" w:rsidP="005174D2">
            <w:pPr>
              <w:pStyle w:val="ListParagraph"/>
              <w:numPr>
                <w:ilvl w:val="0"/>
                <w:numId w:val="10"/>
              </w:numPr>
              <w:spacing w:after="0" w:line="240" w:lineRule="auto"/>
              <w:ind w:left="198" w:right="58" w:firstLine="0"/>
              <w:jc w:val="both"/>
              <w:rPr>
                <w:lang w:val="it-IT"/>
              </w:rPr>
            </w:pPr>
            <w:r w:rsidRPr="005174D2">
              <w:rPr>
                <w:rFonts w:ascii="Arial" w:hAnsi="Arial" w:cs="Arial"/>
                <w:sz w:val="24"/>
                <w:szCs w:val="24"/>
                <w:lang w:val="it-IT"/>
              </w:rPr>
              <w:t xml:space="preserve">La nivelul Agenţiei Naţionale de Administrare Fiscală se reduce numărul de vicepreședinți de la 4 la 3, în vederea eficientizării procesului decizional aferent, </w:t>
            </w:r>
            <w:r w:rsidRPr="005174D2">
              <w:rPr>
                <w:rFonts w:ascii="Arial" w:hAnsi="Arial" w:cs="Arial"/>
                <w:sz w:val="24"/>
                <w:szCs w:val="24"/>
                <w:lang w:val="ro-RO"/>
              </w:rPr>
              <w:t xml:space="preserve">prin scurtarea circuitului informațional decizional care va asigura o mai mare coerență decizională, dar și pentru o diminuare a efortului depus pentru atingerea obiectivelor (a costurilor operaționale) raportat la </w:t>
            </w:r>
            <w:r w:rsidRPr="005174D2">
              <w:rPr>
                <w:rFonts w:ascii="Arial" w:hAnsi="Arial" w:cs="Arial"/>
                <w:sz w:val="24"/>
                <w:szCs w:val="24"/>
                <w:lang w:val="ro-RO"/>
              </w:rPr>
              <w:lastRenderedPageBreak/>
              <w:t>rezultatele obținute.</w:t>
            </w:r>
          </w:p>
          <w:p w:rsidR="007C030D" w:rsidRPr="005174D2" w:rsidRDefault="007C030D" w:rsidP="005174D2">
            <w:pPr>
              <w:pStyle w:val="ListParagraph"/>
              <w:numPr>
                <w:ilvl w:val="0"/>
                <w:numId w:val="10"/>
              </w:numPr>
              <w:spacing w:after="0" w:line="240" w:lineRule="auto"/>
              <w:ind w:left="198" w:right="58" w:firstLine="0"/>
              <w:jc w:val="both"/>
              <w:rPr>
                <w:lang w:val="it-IT"/>
              </w:rPr>
            </w:pPr>
            <w:r w:rsidRPr="005174D2">
              <w:rPr>
                <w:rFonts w:ascii="Arial" w:hAnsi="Arial" w:cs="Arial"/>
                <w:sz w:val="24"/>
                <w:szCs w:val="24"/>
                <w:lang w:val="it-IT"/>
              </w:rPr>
              <w:t xml:space="preserve">Prezentul act normativ stabilește încadrarea personalului DGAF în cadrul general aplicabil funcționarilor publici, dând posibilitatea Agenției Naționale de Administrare Fiscală să atragă funcționari publici potriviți activității de antifraudă fiscală și care au dovedit de-a lungul carierei, prin rezultatele obținute și respectarea principiilor de integritate, că pot ajuta la o mai bună colectare a veniturilor la bugetul general </w:t>
            </w:r>
            <w:r w:rsidRPr="005174D2">
              <w:rPr>
                <w:rFonts w:ascii="Arial" w:hAnsi="Arial" w:cs="Arial"/>
                <w:sz w:val="24"/>
                <w:szCs w:val="24"/>
                <w:lang w:val="ro-RO"/>
              </w:rPr>
              <w:t xml:space="preserve">consolidat. </w:t>
            </w:r>
            <w:r w:rsidRPr="005174D2">
              <w:rPr>
                <w:rFonts w:ascii="Arial" w:hAnsi="Arial" w:cs="Arial"/>
                <w:bCs/>
                <w:sz w:val="24"/>
                <w:szCs w:val="24"/>
                <w:lang w:val="ro-RO"/>
              </w:rPr>
              <w:t>Se propune aşadar transformarea de urgență a funcțiilor publice specifice din cadrul DGAF în funcții publice generale care să asigure redistribuirea personalului specializat în mod fluent și fără barierele impuse inerent de “</w:t>
            </w:r>
            <w:r w:rsidRPr="00A02A63">
              <w:rPr>
                <w:rFonts w:ascii="Arial" w:hAnsi="Arial" w:cs="Arial"/>
                <w:bCs/>
                <w:i/>
                <w:sz w:val="24"/>
                <w:szCs w:val="24"/>
                <w:lang w:val="ro-RO"/>
              </w:rPr>
              <w:t>funcția specifică</w:t>
            </w:r>
            <w:r w:rsidRPr="005174D2">
              <w:rPr>
                <w:rFonts w:ascii="Arial" w:hAnsi="Arial" w:cs="Arial"/>
                <w:bCs/>
                <w:sz w:val="24"/>
                <w:szCs w:val="24"/>
                <w:lang w:val="ro-RO"/>
              </w:rPr>
              <w:t>”.</w:t>
            </w:r>
          </w:p>
          <w:p w:rsidR="007C030D" w:rsidRPr="00601876" w:rsidRDefault="007C030D">
            <w:pPr>
              <w:spacing w:after="0" w:line="240" w:lineRule="auto"/>
              <w:ind w:left="122" w:right="58"/>
              <w:jc w:val="both"/>
              <w:rPr>
                <w:rFonts w:ascii="Arial" w:hAnsi="Arial" w:cs="Arial"/>
                <w:sz w:val="10"/>
                <w:szCs w:val="10"/>
                <w:lang w:val="ro-RO"/>
              </w:rPr>
            </w:pPr>
          </w:p>
          <w:p w:rsidR="007C030D" w:rsidRPr="00601876" w:rsidRDefault="007C030D">
            <w:pPr>
              <w:spacing w:after="0" w:line="240" w:lineRule="auto"/>
              <w:ind w:left="122" w:right="58"/>
              <w:jc w:val="both"/>
              <w:rPr>
                <w:rFonts w:ascii="Arial" w:hAnsi="Arial" w:cs="Arial"/>
                <w:sz w:val="24"/>
                <w:szCs w:val="24"/>
                <w:lang w:val="it-IT"/>
              </w:rPr>
            </w:pPr>
            <w:r w:rsidRPr="00601876">
              <w:rPr>
                <w:rFonts w:ascii="Arial" w:hAnsi="Arial" w:cs="Arial"/>
                <w:sz w:val="24"/>
                <w:szCs w:val="24"/>
                <w:lang w:val="it-IT"/>
              </w:rPr>
              <w:t>Astfel, Agenția Națională de Administrare Fiscală va avea posibilitatea să ocupe funcțiile publice din cadrul Direcției generale antifraudă fiscală și prin alte modalități prevăzute de lege, decât recrutarea(de exemplu, prin transfer, mutare definitivă).</w:t>
            </w:r>
          </w:p>
          <w:p w:rsidR="007C030D" w:rsidRPr="00601876" w:rsidRDefault="007C030D">
            <w:pPr>
              <w:spacing w:after="0" w:line="240" w:lineRule="auto"/>
              <w:ind w:left="122" w:right="58"/>
              <w:jc w:val="both"/>
              <w:rPr>
                <w:rFonts w:ascii="Arial" w:hAnsi="Arial" w:cs="Arial"/>
                <w:sz w:val="16"/>
                <w:szCs w:val="16"/>
                <w:lang w:val="it-IT"/>
              </w:rPr>
            </w:pPr>
          </w:p>
          <w:p w:rsidR="007C030D" w:rsidRDefault="007C030D" w:rsidP="00F034AB">
            <w:pPr>
              <w:spacing w:line="240" w:lineRule="auto"/>
              <w:ind w:left="122" w:right="58"/>
              <w:jc w:val="both"/>
              <w:rPr>
                <w:rFonts w:ascii="Arial" w:hAnsi="Arial" w:cs="Arial"/>
                <w:sz w:val="24"/>
                <w:szCs w:val="24"/>
                <w:lang w:val="it-IT"/>
              </w:rPr>
            </w:pPr>
            <w:r w:rsidRPr="00601876">
              <w:rPr>
                <w:rFonts w:ascii="Arial" w:hAnsi="Arial" w:cs="Arial"/>
                <w:sz w:val="24"/>
                <w:szCs w:val="24"/>
                <w:lang w:val="it-IT"/>
              </w:rPr>
              <w:t>Prin proiectul de ordonanţă de urgen</w:t>
            </w:r>
            <w:r w:rsidR="00CF1CB9">
              <w:rPr>
                <w:rFonts w:ascii="Arial" w:hAnsi="Arial" w:cs="Arial"/>
                <w:sz w:val="24"/>
                <w:szCs w:val="24"/>
                <w:lang w:val="it-IT"/>
              </w:rPr>
              <w:t>ţ</w:t>
            </w:r>
            <w:r w:rsidRPr="00601876">
              <w:rPr>
                <w:rFonts w:ascii="Arial" w:hAnsi="Arial" w:cs="Arial"/>
                <w:sz w:val="24"/>
                <w:szCs w:val="24"/>
                <w:lang w:val="it-IT"/>
              </w:rPr>
              <w:t xml:space="preserve">ă propus se urmărește </w:t>
            </w:r>
            <w:r w:rsidR="005174D2">
              <w:rPr>
                <w:rFonts w:ascii="Arial" w:hAnsi="Arial" w:cs="Arial"/>
                <w:sz w:val="24"/>
                <w:szCs w:val="24"/>
                <w:lang w:val="it-IT"/>
              </w:rPr>
              <w:t>crearea posibilității</w:t>
            </w:r>
            <w:r w:rsidR="005174D2">
              <w:rPr>
                <w:rFonts w:ascii="Arial" w:hAnsi="Arial" w:cs="Arial"/>
                <w:i/>
                <w:sz w:val="24"/>
                <w:szCs w:val="24"/>
                <w:lang w:val="it-IT"/>
              </w:rPr>
              <w:t>redistribuirii</w:t>
            </w:r>
            <w:r w:rsidRPr="00601876">
              <w:rPr>
                <w:rFonts w:ascii="Arial" w:hAnsi="Arial" w:cs="Arial"/>
                <w:i/>
                <w:sz w:val="24"/>
                <w:szCs w:val="24"/>
                <w:lang w:val="it-IT"/>
              </w:rPr>
              <w:t xml:space="preserve"> personalului</w:t>
            </w:r>
            <w:r w:rsidRPr="00601876">
              <w:rPr>
                <w:rFonts w:ascii="Arial" w:hAnsi="Arial" w:cs="Arial"/>
                <w:sz w:val="24"/>
                <w:szCs w:val="24"/>
                <w:lang w:val="it-IT"/>
              </w:rPr>
              <w:t xml:space="preserve"> atât între structurile </w:t>
            </w:r>
            <w:r>
              <w:rPr>
                <w:rFonts w:ascii="Arial" w:hAnsi="Arial" w:cs="Arial"/>
                <w:sz w:val="24"/>
                <w:szCs w:val="24"/>
                <w:lang w:val="ro-RO"/>
              </w:rPr>
              <w:t>ANAF</w:t>
            </w:r>
            <w:r w:rsidRPr="00601876">
              <w:rPr>
                <w:rFonts w:ascii="Arial" w:hAnsi="Arial" w:cs="Arial"/>
                <w:sz w:val="24"/>
                <w:szCs w:val="24"/>
                <w:lang w:val="it-IT"/>
              </w:rPr>
              <w:t>, cât şi între funcţiile administraţiei(migrarea personalului dinspre procesele masive cu valoare adăugată redusă către funcţiile mai complexe, precum antifrauda fiscală unde a fost identificat un deficit real de personal). În contextul în care este nevoie de eficientizarea instituţiilor publice şi de reducerea cheltuielilor de funcţionare a acestora</w:t>
            </w:r>
            <w:r>
              <w:rPr>
                <w:rFonts w:ascii="Arial" w:hAnsi="Arial" w:cs="Arial"/>
                <w:sz w:val="24"/>
                <w:szCs w:val="24"/>
                <w:lang w:val="ro-RO"/>
              </w:rPr>
              <w:t>, respectiv reducerea costului colectării</w:t>
            </w:r>
            <w:r w:rsidR="0057391C">
              <w:rPr>
                <w:rFonts w:ascii="Arial" w:hAnsi="Arial" w:cs="Arial"/>
                <w:sz w:val="24"/>
                <w:szCs w:val="24"/>
                <w:lang w:val="ro-RO"/>
              </w:rPr>
              <w:t>,</w:t>
            </w:r>
            <w:r>
              <w:rPr>
                <w:rFonts w:ascii="Arial" w:hAnsi="Arial" w:cs="Arial"/>
                <w:sz w:val="24"/>
                <w:szCs w:val="24"/>
                <w:lang w:val="ro-RO"/>
              </w:rPr>
              <w:t xml:space="preserve"> se impune o</w:t>
            </w:r>
            <w:r w:rsidRPr="00601876">
              <w:rPr>
                <w:rFonts w:ascii="Arial" w:hAnsi="Arial" w:cs="Arial"/>
                <w:sz w:val="24"/>
                <w:szCs w:val="24"/>
                <w:lang w:val="it-IT"/>
              </w:rPr>
              <w:t xml:space="preserve"> politică de resurse umane proactivă, orientată spre </w:t>
            </w:r>
            <w:r w:rsidR="00A02A63">
              <w:rPr>
                <w:rFonts w:ascii="Arial" w:hAnsi="Arial" w:cs="Arial"/>
                <w:sz w:val="24"/>
                <w:szCs w:val="24"/>
                <w:lang w:val="it-IT"/>
              </w:rPr>
              <w:t>men</w:t>
            </w:r>
            <w:r w:rsidRPr="00601876">
              <w:rPr>
                <w:rFonts w:ascii="Arial" w:hAnsi="Arial" w:cs="Arial"/>
                <w:sz w:val="24"/>
                <w:szCs w:val="24"/>
                <w:lang w:val="it-IT"/>
              </w:rPr>
              <w:t>ţinerea în sistem a personalului bine calificat şi</w:t>
            </w:r>
            <w:r>
              <w:rPr>
                <w:rFonts w:ascii="Arial" w:hAnsi="Arial" w:cs="Arial"/>
                <w:sz w:val="24"/>
                <w:szCs w:val="24"/>
                <w:lang w:val="ro-RO"/>
              </w:rPr>
              <w:t xml:space="preserve"> echilibrarea din punct de vedere cantitativ, în funcție de necesitățile de moment, prin aplicarea prevederilor Codului administrativ referitoare la</w:t>
            </w:r>
            <w:r w:rsidRPr="00601876">
              <w:rPr>
                <w:rFonts w:ascii="Arial" w:hAnsi="Arial" w:cs="Arial"/>
                <w:sz w:val="24"/>
                <w:szCs w:val="24"/>
                <w:lang w:val="it-IT"/>
              </w:rPr>
              <w:t xml:space="preserve"> mobilitatea personalului</w:t>
            </w:r>
            <w:r>
              <w:rPr>
                <w:rFonts w:ascii="Arial" w:hAnsi="Arial" w:cs="Arial"/>
                <w:sz w:val="24"/>
                <w:szCs w:val="24"/>
                <w:lang w:val="ro-RO"/>
              </w:rPr>
              <w:t>,</w:t>
            </w:r>
            <w:r w:rsidRPr="00601876">
              <w:rPr>
                <w:rFonts w:ascii="Arial" w:hAnsi="Arial" w:cs="Arial"/>
                <w:sz w:val="24"/>
                <w:szCs w:val="24"/>
                <w:lang w:val="it-IT"/>
              </w:rPr>
              <w:t xml:space="preserve"> în funcţie de evoluţia proceselor de </w:t>
            </w:r>
            <w:r w:rsidRPr="00D70F21">
              <w:rPr>
                <w:rFonts w:ascii="Arial" w:hAnsi="Arial" w:cs="Arial"/>
                <w:sz w:val="24"/>
                <w:szCs w:val="24"/>
                <w:lang w:val="it-IT"/>
              </w:rPr>
              <w:t>activitate</w:t>
            </w:r>
            <w:r w:rsidR="00D70F21" w:rsidRPr="00D70F21">
              <w:rPr>
                <w:rFonts w:ascii="Arial" w:hAnsi="Arial" w:cs="Arial"/>
                <w:sz w:val="24"/>
                <w:szCs w:val="24"/>
                <w:lang w:val="it-IT"/>
              </w:rPr>
              <w:t xml:space="preserve"> este</w:t>
            </w:r>
            <w:r w:rsidR="00442D39" w:rsidRPr="00D70F21">
              <w:rPr>
                <w:rFonts w:ascii="Arial" w:hAnsi="Arial" w:cs="Arial"/>
                <w:sz w:val="24"/>
                <w:szCs w:val="24"/>
                <w:lang w:val="it-IT"/>
              </w:rPr>
              <w:t xml:space="preserve">ceea </w:t>
            </w:r>
            <w:r w:rsidR="008E18E8" w:rsidRPr="008E18E8">
              <w:rPr>
                <w:rFonts w:ascii="Arial" w:hAnsi="Arial" w:cs="Arial"/>
                <w:sz w:val="24"/>
                <w:szCs w:val="24"/>
                <w:lang w:val="it-IT"/>
              </w:rPr>
              <w:t>ce Agenția Națională de Administrare Fiscală va urmări în mod prioritar</w:t>
            </w:r>
            <w:r w:rsidRPr="00601876">
              <w:rPr>
                <w:rFonts w:ascii="Arial" w:hAnsi="Arial" w:cs="Arial"/>
                <w:sz w:val="24"/>
                <w:szCs w:val="24"/>
                <w:lang w:val="it-IT"/>
              </w:rPr>
              <w:t xml:space="preserve"> .</w:t>
            </w:r>
          </w:p>
          <w:p w:rsidR="007C030D" w:rsidRPr="005174D2" w:rsidRDefault="007C030D" w:rsidP="005174D2">
            <w:pPr>
              <w:spacing w:line="240" w:lineRule="auto"/>
              <w:ind w:left="122" w:right="58"/>
              <w:jc w:val="both"/>
              <w:rPr>
                <w:rFonts w:ascii="Arial" w:hAnsi="Arial" w:cs="Arial"/>
                <w:b/>
                <w:sz w:val="24"/>
                <w:szCs w:val="24"/>
                <w:lang w:val="it-IT"/>
              </w:rPr>
            </w:pPr>
          </w:p>
        </w:tc>
      </w:tr>
      <w:tr w:rsidR="007C030D" w:rsidTr="002304DC">
        <w:trPr>
          <w:trHeight w:val="316"/>
        </w:trPr>
        <w:tc>
          <w:tcPr>
            <w:tcW w:w="25" w:type="dxa"/>
          </w:tcPr>
          <w:p w:rsidR="007C030D" w:rsidRPr="00601876" w:rsidRDefault="007C030D">
            <w:pPr>
              <w:rPr>
                <w:lang w:val="it-IT"/>
              </w:rPr>
            </w:pPr>
          </w:p>
        </w:tc>
        <w:tc>
          <w:tcPr>
            <w:tcW w:w="3141" w:type="dxa"/>
            <w:tcBorders>
              <w:top w:val="single" w:sz="4" w:space="0" w:color="000000"/>
              <w:left w:val="single" w:sz="4" w:space="0" w:color="000000"/>
              <w:bottom w:val="single" w:sz="4" w:space="0" w:color="000000"/>
            </w:tcBorders>
            <w:vAlign w:val="center"/>
          </w:tcPr>
          <w:p w:rsidR="007C030D" w:rsidRDefault="007C030D">
            <w:pPr>
              <w:ind w:left="38" w:right="74"/>
              <w:rPr>
                <w:rFonts w:ascii="Arial" w:hAnsi="Arial" w:cs="Arial"/>
              </w:rPr>
            </w:pPr>
            <w:r>
              <w:rPr>
                <w:rFonts w:ascii="Arial" w:hAnsi="Arial" w:cs="Arial"/>
                <w:b/>
                <w:bCs/>
                <w:sz w:val="24"/>
                <w:szCs w:val="24"/>
                <w:lang w:eastAsia="en-US"/>
              </w:rPr>
              <w:t>3. Alteinformaţii</w:t>
            </w:r>
          </w:p>
        </w:tc>
        <w:tc>
          <w:tcPr>
            <w:tcW w:w="7385" w:type="dxa"/>
            <w:gridSpan w:val="12"/>
            <w:tcBorders>
              <w:top w:val="single" w:sz="4" w:space="0" w:color="000000"/>
              <w:left w:val="single" w:sz="4" w:space="0" w:color="000000"/>
              <w:bottom w:val="single" w:sz="4" w:space="0" w:color="000000"/>
              <w:right w:val="single" w:sz="4" w:space="0" w:color="000000"/>
            </w:tcBorders>
            <w:vAlign w:val="center"/>
          </w:tcPr>
          <w:p w:rsidR="007C030D" w:rsidRDefault="007C030D">
            <w:pPr>
              <w:ind w:left="122" w:right="58" w:firstLine="203"/>
              <w:jc w:val="both"/>
              <w:rPr>
                <w:rFonts w:ascii="Arial" w:hAnsi="Arial" w:cs="Arial"/>
              </w:rPr>
            </w:pPr>
            <w:r>
              <w:rPr>
                <w:rFonts w:ascii="Arial" w:hAnsi="Arial" w:cs="Arial"/>
                <w:bCs/>
                <w:sz w:val="24"/>
                <w:szCs w:val="24"/>
              </w:rPr>
              <w:t>Nu estecazul</w:t>
            </w:r>
          </w:p>
        </w:tc>
      </w:tr>
      <w:tr w:rsidR="007C030D" w:rsidRPr="00601876" w:rsidTr="002304DC">
        <w:trPr>
          <w:trHeight w:val="700"/>
        </w:trPr>
        <w:tc>
          <w:tcPr>
            <w:tcW w:w="25" w:type="dxa"/>
          </w:tcPr>
          <w:p w:rsidR="007C030D" w:rsidRDefault="007C030D"/>
        </w:tc>
        <w:tc>
          <w:tcPr>
            <w:tcW w:w="10526" w:type="dxa"/>
            <w:gridSpan w:val="13"/>
            <w:tcBorders>
              <w:top w:val="single" w:sz="4" w:space="0" w:color="000000"/>
              <w:left w:val="single" w:sz="4" w:space="0" w:color="000000"/>
              <w:bottom w:val="single" w:sz="4" w:space="0" w:color="000000"/>
              <w:right w:val="single" w:sz="4" w:space="0" w:color="000000"/>
            </w:tcBorders>
            <w:vAlign w:val="center"/>
          </w:tcPr>
          <w:p w:rsidR="007C030D" w:rsidRPr="00601876" w:rsidRDefault="007C030D">
            <w:pPr>
              <w:ind w:left="122" w:right="58"/>
              <w:jc w:val="center"/>
              <w:rPr>
                <w:rFonts w:ascii="Arial" w:hAnsi="Arial" w:cs="Arial"/>
                <w:lang w:val="it-IT"/>
              </w:rPr>
            </w:pPr>
            <w:r w:rsidRPr="00601876">
              <w:rPr>
                <w:rFonts w:ascii="Arial" w:hAnsi="Arial" w:cs="Arial"/>
                <w:b/>
                <w:bCs/>
                <w:sz w:val="24"/>
                <w:szCs w:val="24"/>
                <w:lang w:val="it-IT" w:eastAsia="en-US"/>
              </w:rPr>
              <w:t>Secţiunea a 3-a</w:t>
            </w:r>
          </w:p>
          <w:p w:rsidR="007C030D" w:rsidRPr="00601876" w:rsidRDefault="007C030D">
            <w:pPr>
              <w:ind w:left="122" w:right="58"/>
              <w:jc w:val="center"/>
              <w:rPr>
                <w:rFonts w:ascii="Arial" w:hAnsi="Arial" w:cs="Arial"/>
                <w:b/>
                <w:bCs/>
                <w:sz w:val="24"/>
                <w:szCs w:val="24"/>
                <w:lang w:val="it-IT" w:eastAsia="en-US"/>
              </w:rPr>
            </w:pPr>
            <w:r w:rsidRPr="00601876">
              <w:rPr>
                <w:rFonts w:ascii="Arial" w:hAnsi="Arial" w:cs="Arial"/>
                <w:b/>
                <w:bCs/>
                <w:sz w:val="24"/>
                <w:szCs w:val="24"/>
                <w:lang w:val="it-IT" w:eastAsia="en-US"/>
              </w:rPr>
              <w:t>Impactul socioeconomic al proiectului de act normativ</w:t>
            </w:r>
          </w:p>
        </w:tc>
      </w:tr>
      <w:tr w:rsidR="007C030D" w:rsidRPr="00601876" w:rsidTr="002304DC">
        <w:trPr>
          <w:trHeight w:val="1012"/>
        </w:trPr>
        <w:tc>
          <w:tcPr>
            <w:tcW w:w="25" w:type="dxa"/>
          </w:tcPr>
          <w:p w:rsidR="007C030D" w:rsidRPr="00601876" w:rsidRDefault="007C030D">
            <w:pPr>
              <w:rPr>
                <w:lang w:val="it-IT"/>
              </w:rPr>
            </w:pPr>
          </w:p>
        </w:tc>
        <w:tc>
          <w:tcPr>
            <w:tcW w:w="3141" w:type="dxa"/>
            <w:tcBorders>
              <w:top w:val="single" w:sz="4" w:space="0" w:color="000000"/>
              <w:left w:val="single" w:sz="4" w:space="0" w:color="000000"/>
              <w:bottom w:val="single" w:sz="4" w:space="0" w:color="000000"/>
            </w:tcBorders>
            <w:vAlign w:val="center"/>
          </w:tcPr>
          <w:p w:rsidR="007C030D" w:rsidRDefault="007C030D">
            <w:pPr>
              <w:ind w:left="122" w:right="58"/>
              <w:rPr>
                <w:rFonts w:ascii="Arial" w:hAnsi="Arial" w:cs="Arial"/>
              </w:rPr>
            </w:pPr>
            <w:r>
              <w:rPr>
                <w:rFonts w:ascii="Arial" w:hAnsi="Arial" w:cs="Arial"/>
                <w:b/>
                <w:bCs/>
                <w:sz w:val="24"/>
                <w:szCs w:val="24"/>
                <w:lang w:eastAsia="en-US"/>
              </w:rPr>
              <w:t>1. Impactul macroeconomi</w:t>
            </w:r>
            <w:r>
              <w:rPr>
                <w:rStyle w:val="CommentReference"/>
                <w:rFonts w:ascii="Arial" w:hAnsi="Arial" w:cs="Arial"/>
                <w:b/>
                <w:sz w:val="24"/>
                <w:szCs w:val="24"/>
                <w:lang w:eastAsia="en-US"/>
              </w:rPr>
              <w:t>c</w:t>
            </w:r>
          </w:p>
        </w:tc>
        <w:tc>
          <w:tcPr>
            <w:tcW w:w="7385" w:type="dxa"/>
            <w:gridSpan w:val="12"/>
            <w:tcBorders>
              <w:top w:val="single" w:sz="4" w:space="0" w:color="000000"/>
              <w:left w:val="single" w:sz="4" w:space="0" w:color="000000"/>
              <w:bottom w:val="single" w:sz="4" w:space="0" w:color="000000"/>
              <w:right w:val="single" w:sz="4" w:space="0" w:color="000000"/>
            </w:tcBorders>
            <w:vAlign w:val="center"/>
          </w:tcPr>
          <w:p w:rsidR="007C030D" w:rsidRPr="00601876" w:rsidRDefault="007C030D" w:rsidP="00F034AB">
            <w:pPr>
              <w:pStyle w:val="TableText"/>
              <w:widowControl/>
              <w:snapToGrid w:val="0"/>
              <w:ind w:left="122" w:right="58"/>
              <w:jc w:val="both"/>
              <w:rPr>
                <w:rFonts w:ascii="Arial" w:hAnsi="Arial" w:cs="Arial"/>
                <w:lang w:val="it-IT"/>
              </w:rPr>
            </w:pPr>
            <w:r w:rsidRPr="00601876">
              <w:rPr>
                <w:rFonts w:ascii="Arial" w:hAnsi="Arial" w:cs="Arial"/>
                <w:lang w:val="it-IT"/>
              </w:rPr>
              <w:t xml:space="preserve">Creşterea conformării voluntare şi reducerea </w:t>
            </w:r>
            <w:r w:rsidRPr="00601876">
              <w:rPr>
                <w:rFonts w:ascii="Arial" w:hAnsi="Arial" w:cs="Arial"/>
                <w:kern w:val="0"/>
                <w:lang w:val="it-IT" w:eastAsia="en-US"/>
              </w:rPr>
              <w:t xml:space="preserve">decalajului fiscal la TVA (GAP) </w:t>
            </w:r>
            <w:r w:rsidRPr="00601876">
              <w:rPr>
                <w:rFonts w:ascii="Arial" w:hAnsi="Arial" w:cs="Arial"/>
                <w:lang w:val="it-IT"/>
              </w:rPr>
              <w:t>prin combaterea evaziunii şi fraudei fiscale</w:t>
            </w:r>
            <w:r w:rsidR="005174D2" w:rsidRPr="005174D2">
              <w:rPr>
                <w:rFonts w:ascii="Arial" w:hAnsi="Arial" w:cs="Arial"/>
                <w:lang w:val="it-IT"/>
              </w:rPr>
              <w:t xml:space="preserve">vor determina o creștere a veniturilor </w:t>
            </w:r>
            <w:r w:rsidR="009C3025">
              <w:rPr>
                <w:rFonts w:ascii="Arial" w:hAnsi="Arial" w:cs="Arial"/>
                <w:lang w:val="it-IT"/>
              </w:rPr>
              <w:t>colectate .</w:t>
            </w:r>
          </w:p>
        </w:tc>
      </w:tr>
      <w:tr w:rsidR="007C030D" w:rsidRPr="00601876" w:rsidTr="00B04A4C">
        <w:trPr>
          <w:trHeight w:val="1189"/>
        </w:trPr>
        <w:tc>
          <w:tcPr>
            <w:tcW w:w="25" w:type="dxa"/>
          </w:tcPr>
          <w:p w:rsidR="007C030D" w:rsidRPr="00601876" w:rsidRDefault="007C030D">
            <w:pPr>
              <w:rPr>
                <w:lang w:val="it-IT"/>
              </w:rPr>
            </w:pPr>
          </w:p>
        </w:tc>
        <w:tc>
          <w:tcPr>
            <w:tcW w:w="3141" w:type="dxa"/>
            <w:tcBorders>
              <w:top w:val="single" w:sz="4" w:space="0" w:color="000000"/>
              <w:left w:val="single" w:sz="4" w:space="0" w:color="000000"/>
              <w:bottom w:val="single" w:sz="4" w:space="0" w:color="000000"/>
            </w:tcBorders>
            <w:vAlign w:val="center"/>
          </w:tcPr>
          <w:p w:rsidR="007C030D" w:rsidRPr="00601876" w:rsidRDefault="007C030D" w:rsidP="007D587C">
            <w:pPr>
              <w:spacing w:line="240" w:lineRule="auto"/>
              <w:ind w:left="125" w:right="57"/>
              <w:jc w:val="both"/>
              <w:rPr>
                <w:rFonts w:ascii="Arial" w:hAnsi="Arial" w:cs="Arial"/>
                <w:lang w:val="it-IT"/>
              </w:rPr>
            </w:pPr>
            <w:r w:rsidRPr="00601876">
              <w:rPr>
                <w:rFonts w:ascii="Arial" w:hAnsi="Arial" w:cs="Arial"/>
                <w:b/>
                <w:bCs/>
                <w:sz w:val="24"/>
                <w:szCs w:val="24"/>
                <w:lang w:val="it-IT" w:eastAsia="en-US"/>
              </w:rPr>
              <w:t>1</w:t>
            </w:r>
            <w:r w:rsidRPr="00601876">
              <w:rPr>
                <w:rFonts w:ascii="Arial" w:hAnsi="Arial" w:cs="Arial"/>
                <w:b/>
                <w:bCs/>
                <w:sz w:val="24"/>
                <w:szCs w:val="24"/>
                <w:vertAlign w:val="superscript"/>
                <w:lang w:val="it-IT" w:eastAsia="en-US"/>
              </w:rPr>
              <w:t>1</w:t>
            </w:r>
            <w:r w:rsidRPr="00601876">
              <w:rPr>
                <w:rFonts w:ascii="Arial" w:hAnsi="Arial" w:cs="Arial"/>
                <w:b/>
                <w:bCs/>
                <w:sz w:val="24"/>
                <w:szCs w:val="24"/>
                <w:lang w:val="it-IT" w:eastAsia="en-US"/>
              </w:rPr>
              <w:t xml:space="preserve"> Impactul asupra mediului concurenţial şi domeniului ajutoarelor de stat</w:t>
            </w:r>
          </w:p>
        </w:tc>
        <w:tc>
          <w:tcPr>
            <w:tcW w:w="7385" w:type="dxa"/>
            <w:gridSpan w:val="12"/>
            <w:tcBorders>
              <w:top w:val="single" w:sz="4" w:space="0" w:color="000000"/>
              <w:left w:val="single" w:sz="4" w:space="0" w:color="000000"/>
              <w:bottom w:val="single" w:sz="4" w:space="0" w:color="000000"/>
              <w:right w:val="single" w:sz="4" w:space="0" w:color="000000"/>
            </w:tcBorders>
            <w:vAlign w:val="center"/>
          </w:tcPr>
          <w:p w:rsidR="007C030D" w:rsidRPr="00601876" w:rsidRDefault="007C030D">
            <w:pPr>
              <w:tabs>
                <w:tab w:val="left" w:pos="2280"/>
              </w:tabs>
              <w:ind w:left="122" w:right="58"/>
              <w:jc w:val="both"/>
              <w:rPr>
                <w:rFonts w:ascii="Arial" w:hAnsi="Arial" w:cs="Arial"/>
                <w:lang w:val="it-IT"/>
              </w:rPr>
            </w:pPr>
            <w:r w:rsidRPr="00601876">
              <w:rPr>
                <w:rFonts w:ascii="Arial" w:hAnsi="Arial" w:cs="Arial"/>
                <w:bCs/>
                <w:sz w:val="24"/>
                <w:szCs w:val="24"/>
                <w:lang w:val="it-IT"/>
              </w:rPr>
              <w:t>Proiectul de act normativ nu se referă la acest subiect</w:t>
            </w:r>
          </w:p>
        </w:tc>
      </w:tr>
      <w:tr w:rsidR="007C030D" w:rsidRPr="00601876" w:rsidTr="002304DC">
        <w:trPr>
          <w:trHeight w:val="354"/>
        </w:trPr>
        <w:tc>
          <w:tcPr>
            <w:tcW w:w="25" w:type="dxa"/>
          </w:tcPr>
          <w:p w:rsidR="007C030D" w:rsidRPr="00601876" w:rsidRDefault="007C030D">
            <w:pPr>
              <w:rPr>
                <w:lang w:val="it-IT"/>
              </w:rPr>
            </w:pPr>
          </w:p>
        </w:tc>
        <w:tc>
          <w:tcPr>
            <w:tcW w:w="3141" w:type="dxa"/>
            <w:tcBorders>
              <w:top w:val="single" w:sz="4" w:space="0" w:color="000000"/>
              <w:left w:val="single" w:sz="4" w:space="0" w:color="000000"/>
              <w:bottom w:val="single" w:sz="4" w:space="0" w:color="000000"/>
            </w:tcBorders>
            <w:vAlign w:val="center"/>
          </w:tcPr>
          <w:p w:rsidR="007C030D" w:rsidRPr="00601876" w:rsidRDefault="007C030D">
            <w:pPr>
              <w:ind w:left="122" w:right="58"/>
              <w:rPr>
                <w:rFonts w:ascii="Arial" w:hAnsi="Arial" w:cs="Arial"/>
                <w:lang w:val="it-IT"/>
              </w:rPr>
            </w:pPr>
            <w:r w:rsidRPr="00601876">
              <w:rPr>
                <w:rFonts w:ascii="Arial" w:hAnsi="Arial" w:cs="Arial"/>
                <w:b/>
                <w:bCs/>
                <w:sz w:val="24"/>
                <w:szCs w:val="24"/>
                <w:lang w:val="it-IT" w:eastAsia="en-US"/>
              </w:rPr>
              <w:t>2. Impactul asupra mediului de afaceri</w:t>
            </w:r>
          </w:p>
        </w:tc>
        <w:tc>
          <w:tcPr>
            <w:tcW w:w="7385" w:type="dxa"/>
            <w:gridSpan w:val="12"/>
            <w:tcBorders>
              <w:top w:val="single" w:sz="4" w:space="0" w:color="000000"/>
              <w:left w:val="single" w:sz="4" w:space="0" w:color="000000"/>
              <w:bottom w:val="single" w:sz="4" w:space="0" w:color="000000"/>
              <w:right w:val="single" w:sz="4" w:space="0" w:color="000000"/>
            </w:tcBorders>
            <w:vAlign w:val="center"/>
          </w:tcPr>
          <w:p w:rsidR="007C030D" w:rsidRPr="00601876" w:rsidRDefault="007C030D">
            <w:pPr>
              <w:tabs>
                <w:tab w:val="left" w:pos="2280"/>
              </w:tabs>
              <w:snapToGrid w:val="0"/>
              <w:ind w:left="122" w:right="58"/>
              <w:jc w:val="both"/>
              <w:rPr>
                <w:rFonts w:ascii="Arial" w:hAnsi="Arial" w:cs="Arial"/>
                <w:lang w:val="it-IT"/>
              </w:rPr>
            </w:pPr>
            <w:r w:rsidRPr="00601876">
              <w:rPr>
                <w:rFonts w:ascii="Arial" w:hAnsi="Arial" w:cs="Arial"/>
                <w:bCs/>
                <w:sz w:val="24"/>
                <w:szCs w:val="24"/>
                <w:lang w:val="it-IT"/>
              </w:rPr>
              <w:t>Proiectul de act normativ nu se referă la acest subiect</w:t>
            </w:r>
          </w:p>
        </w:tc>
      </w:tr>
      <w:tr w:rsidR="007C030D" w:rsidRPr="00601876" w:rsidTr="002304DC">
        <w:trPr>
          <w:trHeight w:val="354"/>
        </w:trPr>
        <w:tc>
          <w:tcPr>
            <w:tcW w:w="25" w:type="dxa"/>
          </w:tcPr>
          <w:p w:rsidR="007C030D" w:rsidRPr="00601876" w:rsidRDefault="007C030D">
            <w:pPr>
              <w:rPr>
                <w:lang w:val="it-IT"/>
              </w:rPr>
            </w:pPr>
          </w:p>
        </w:tc>
        <w:tc>
          <w:tcPr>
            <w:tcW w:w="3141" w:type="dxa"/>
            <w:tcBorders>
              <w:top w:val="single" w:sz="4" w:space="0" w:color="000000"/>
              <w:left w:val="single" w:sz="4" w:space="0" w:color="000000"/>
              <w:bottom w:val="single" w:sz="4" w:space="0" w:color="000000"/>
            </w:tcBorders>
            <w:vAlign w:val="center"/>
          </w:tcPr>
          <w:p w:rsidR="007C030D" w:rsidRDefault="007C030D">
            <w:pPr>
              <w:ind w:left="122" w:right="58"/>
              <w:rPr>
                <w:rFonts w:ascii="Arial" w:hAnsi="Arial" w:cs="Arial"/>
              </w:rPr>
            </w:pPr>
            <w:r>
              <w:rPr>
                <w:rFonts w:ascii="Arial" w:hAnsi="Arial" w:cs="Arial"/>
                <w:b/>
                <w:bCs/>
                <w:sz w:val="24"/>
                <w:szCs w:val="24"/>
                <w:lang w:eastAsia="en-US"/>
              </w:rPr>
              <w:t>2</w:t>
            </w:r>
            <w:r>
              <w:rPr>
                <w:rFonts w:ascii="Arial" w:hAnsi="Arial" w:cs="Arial"/>
                <w:b/>
                <w:bCs/>
                <w:sz w:val="24"/>
                <w:szCs w:val="24"/>
                <w:vertAlign w:val="superscript"/>
                <w:lang w:eastAsia="en-US"/>
              </w:rPr>
              <w:t>1</w:t>
            </w:r>
            <w:r>
              <w:rPr>
                <w:rFonts w:ascii="Arial" w:hAnsi="Arial" w:cs="Arial"/>
                <w:b/>
                <w:bCs/>
                <w:sz w:val="24"/>
                <w:szCs w:val="24"/>
                <w:lang w:eastAsia="en-US"/>
              </w:rPr>
              <w:t>. Impactulasuprasarcinilor administrative</w:t>
            </w:r>
          </w:p>
        </w:tc>
        <w:tc>
          <w:tcPr>
            <w:tcW w:w="7385" w:type="dxa"/>
            <w:gridSpan w:val="12"/>
            <w:tcBorders>
              <w:top w:val="single" w:sz="4" w:space="0" w:color="000000"/>
              <w:left w:val="single" w:sz="4" w:space="0" w:color="000000"/>
              <w:bottom w:val="single" w:sz="4" w:space="0" w:color="000000"/>
              <w:right w:val="single" w:sz="4" w:space="0" w:color="000000"/>
            </w:tcBorders>
            <w:vAlign w:val="center"/>
          </w:tcPr>
          <w:p w:rsidR="007C030D" w:rsidRPr="00601876" w:rsidRDefault="007C030D">
            <w:pPr>
              <w:tabs>
                <w:tab w:val="left" w:pos="2280"/>
              </w:tabs>
              <w:snapToGrid w:val="0"/>
              <w:ind w:left="122" w:right="58"/>
              <w:jc w:val="both"/>
              <w:rPr>
                <w:rFonts w:ascii="Arial" w:hAnsi="Arial" w:cs="Arial"/>
                <w:lang w:val="it-IT"/>
              </w:rPr>
            </w:pPr>
            <w:r w:rsidRPr="00601876">
              <w:rPr>
                <w:rFonts w:ascii="Arial" w:hAnsi="Arial" w:cs="Arial"/>
                <w:bCs/>
                <w:sz w:val="24"/>
                <w:szCs w:val="24"/>
                <w:lang w:val="it-IT"/>
              </w:rPr>
              <w:t>Proiectul de act normativ nu se referă la acest subiect</w:t>
            </w:r>
          </w:p>
        </w:tc>
      </w:tr>
      <w:tr w:rsidR="007C030D" w:rsidRPr="00601876" w:rsidTr="002304DC">
        <w:trPr>
          <w:trHeight w:val="354"/>
        </w:trPr>
        <w:tc>
          <w:tcPr>
            <w:tcW w:w="25" w:type="dxa"/>
          </w:tcPr>
          <w:p w:rsidR="007C030D" w:rsidRPr="00601876" w:rsidRDefault="007C030D">
            <w:pPr>
              <w:rPr>
                <w:lang w:val="it-IT"/>
              </w:rPr>
            </w:pPr>
          </w:p>
        </w:tc>
        <w:tc>
          <w:tcPr>
            <w:tcW w:w="3141" w:type="dxa"/>
            <w:tcBorders>
              <w:top w:val="single" w:sz="4" w:space="0" w:color="000000"/>
              <w:left w:val="single" w:sz="4" w:space="0" w:color="000000"/>
              <w:bottom w:val="single" w:sz="4" w:space="0" w:color="000000"/>
            </w:tcBorders>
            <w:vAlign w:val="center"/>
          </w:tcPr>
          <w:p w:rsidR="007C030D" w:rsidRDefault="007C030D">
            <w:pPr>
              <w:ind w:left="122" w:right="58"/>
              <w:rPr>
                <w:rFonts w:ascii="Arial" w:hAnsi="Arial" w:cs="Arial"/>
              </w:rPr>
            </w:pPr>
            <w:r>
              <w:rPr>
                <w:rFonts w:ascii="Arial" w:hAnsi="Arial" w:cs="Arial"/>
                <w:b/>
                <w:bCs/>
                <w:sz w:val="24"/>
                <w:szCs w:val="24"/>
                <w:lang w:eastAsia="en-US"/>
              </w:rPr>
              <w:t>2</w:t>
            </w:r>
            <w:r>
              <w:rPr>
                <w:rFonts w:ascii="Arial" w:hAnsi="Arial" w:cs="Arial"/>
                <w:b/>
                <w:bCs/>
                <w:sz w:val="24"/>
                <w:szCs w:val="24"/>
                <w:vertAlign w:val="superscript"/>
                <w:lang w:eastAsia="en-US"/>
              </w:rPr>
              <w:t>2</w:t>
            </w:r>
            <w:r>
              <w:rPr>
                <w:rFonts w:ascii="Arial" w:hAnsi="Arial" w:cs="Arial"/>
                <w:b/>
                <w:bCs/>
                <w:sz w:val="24"/>
                <w:szCs w:val="24"/>
                <w:lang w:eastAsia="en-US"/>
              </w:rPr>
              <w:t>. Impactulasupraîntreprinderilormicișimijlocii</w:t>
            </w:r>
          </w:p>
        </w:tc>
        <w:tc>
          <w:tcPr>
            <w:tcW w:w="7385" w:type="dxa"/>
            <w:gridSpan w:val="12"/>
            <w:tcBorders>
              <w:top w:val="single" w:sz="4" w:space="0" w:color="000000"/>
              <w:left w:val="single" w:sz="4" w:space="0" w:color="000000"/>
              <w:bottom w:val="single" w:sz="4" w:space="0" w:color="000000"/>
              <w:right w:val="single" w:sz="4" w:space="0" w:color="000000"/>
            </w:tcBorders>
            <w:vAlign w:val="center"/>
          </w:tcPr>
          <w:p w:rsidR="007C030D" w:rsidRPr="00601876" w:rsidRDefault="007C030D">
            <w:pPr>
              <w:tabs>
                <w:tab w:val="left" w:pos="2280"/>
              </w:tabs>
              <w:snapToGrid w:val="0"/>
              <w:ind w:left="122" w:right="58"/>
              <w:jc w:val="both"/>
              <w:rPr>
                <w:rFonts w:ascii="Arial" w:hAnsi="Arial" w:cs="Arial"/>
                <w:lang w:val="it-IT"/>
              </w:rPr>
            </w:pPr>
            <w:r w:rsidRPr="00601876">
              <w:rPr>
                <w:rFonts w:ascii="Arial" w:hAnsi="Arial" w:cs="Arial"/>
                <w:bCs/>
                <w:sz w:val="24"/>
                <w:szCs w:val="24"/>
                <w:lang w:val="it-IT"/>
              </w:rPr>
              <w:t>Proiectul de act normativ nu se referă la acest subiect</w:t>
            </w:r>
          </w:p>
        </w:tc>
      </w:tr>
      <w:tr w:rsidR="007C030D" w:rsidRPr="00601876" w:rsidTr="002304DC">
        <w:trPr>
          <w:trHeight w:val="429"/>
        </w:trPr>
        <w:tc>
          <w:tcPr>
            <w:tcW w:w="25" w:type="dxa"/>
          </w:tcPr>
          <w:p w:rsidR="007C030D" w:rsidRPr="00601876" w:rsidRDefault="007C030D">
            <w:pPr>
              <w:rPr>
                <w:lang w:val="it-IT"/>
              </w:rPr>
            </w:pPr>
          </w:p>
        </w:tc>
        <w:tc>
          <w:tcPr>
            <w:tcW w:w="3141" w:type="dxa"/>
            <w:tcBorders>
              <w:top w:val="single" w:sz="4" w:space="0" w:color="000000"/>
              <w:left w:val="single" w:sz="4" w:space="0" w:color="000000"/>
              <w:bottom w:val="single" w:sz="4" w:space="0" w:color="000000"/>
            </w:tcBorders>
            <w:vAlign w:val="center"/>
          </w:tcPr>
          <w:p w:rsidR="007C030D" w:rsidRDefault="007C030D">
            <w:pPr>
              <w:ind w:left="122" w:right="58"/>
              <w:rPr>
                <w:rFonts w:ascii="Arial" w:hAnsi="Arial" w:cs="Arial"/>
              </w:rPr>
            </w:pPr>
            <w:r>
              <w:rPr>
                <w:rFonts w:ascii="Arial" w:hAnsi="Arial" w:cs="Arial"/>
                <w:b/>
                <w:bCs/>
                <w:sz w:val="24"/>
                <w:szCs w:val="24"/>
                <w:lang w:eastAsia="en-US"/>
              </w:rPr>
              <w:t>3. Impactul social</w:t>
            </w:r>
          </w:p>
        </w:tc>
        <w:tc>
          <w:tcPr>
            <w:tcW w:w="7385" w:type="dxa"/>
            <w:gridSpan w:val="12"/>
            <w:tcBorders>
              <w:top w:val="single" w:sz="4" w:space="0" w:color="000000"/>
              <w:left w:val="single" w:sz="4" w:space="0" w:color="000000"/>
              <w:bottom w:val="single" w:sz="4" w:space="0" w:color="000000"/>
              <w:right w:val="single" w:sz="4" w:space="0" w:color="000000"/>
            </w:tcBorders>
            <w:vAlign w:val="center"/>
          </w:tcPr>
          <w:p w:rsidR="007C030D" w:rsidRPr="00601876" w:rsidRDefault="007C030D">
            <w:pPr>
              <w:tabs>
                <w:tab w:val="left" w:pos="2280"/>
              </w:tabs>
              <w:snapToGrid w:val="0"/>
              <w:ind w:left="122" w:right="58"/>
              <w:jc w:val="both"/>
              <w:rPr>
                <w:rFonts w:ascii="Arial" w:hAnsi="Arial" w:cs="Arial"/>
                <w:lang w:val="it-IT"/>
              </w:rPr>
            </w:pPr>
            <w:r w:rsidRPr="00601876">
              <w:rPr>
                <w:rFonts w:ascii="Arial" w:hAnsi="Arial" w:cs="Arial"/>
                <w:bCs/>
                <w:sz w:val="24"/>
                <w:szCs w:val="24"/>
                <w:lang w:val="it-IT"/>
              </w:rPr>
              <w:t>Proiectul de act normativ nu se referă la acest subiect</w:t>
            </w:r>
          </w:p>
        </w:tc>
      </w:tr>
      <w:tr w:rsidR="007C030D" w:rsidRPr="00601876" w:rsidTr="002304DC">
        <w:trPr>
          <w:trHeight w:val="238"/>
        </w:trPr>
        <w:tc>
          <w:tcPr>
            <w:tcW w:w="25" w:type="dxa"/>
          </w:tcPr>
          <w:p w:rsidR="007C030D" w:rsidRPr="00601876" w:rsidRDefault="007C030D">
            <w:pPr>
              <w:rPr>
                <w:lang w:val="it-IT"/>
              </w:rPr>
            </w:pPr>
          </w:p>
        </w:tc>
        <w:tc>
          <w:tcPr>
            <w:tcW w:w="3141" w:type="dxa"/>
            <w:tcBorders>
              <w:top w:val="single" w:sz="4" w:space="0" w:color="000000"/>
              <w:left w:val="single" w:sz="4" w:space="0" w:color="000000"/>
              <w:bottom w:val="single" w:sz="4" w:space="0" w:color="000000"/>
            </w:tcBorders>
            <w:vAlign w:val="center"/>
          </w:tcPr>
          <w:p w:rsidR="007C030D" w:rsidRDefault="007C030D">
            <w:pPr>
              <w:ind w:left="38" w:right="74"/>
              <w:rPr>
                <w:rFonts w:ascii="Arial" w:hAnsi="Arial" w:cs="Arial"/>
              </w:rPr>
            </w:pPr>
            <w:r>
              <w:rPr>
                <w:rFonts w:ascii="Arial" w:hAnsi="Arial" w:cs="Arial"/>
                <w:b/>
                <w:bCs/>
                <w:sz w:val="24"/>
                <w:szCs w:val="24"/>
                <w:lang w:eastAsia="en-US"/>
              </w:rPr>
              <w:t>4. Impactulasupramediului</w:t>
            </w:r>
          </w:p>
        </w:tc>
        <w:tc>
          <w:tcPr>
            <w:tcW w:w="7385" w:type="dxa"/>
            <w:gridSpan w:val="12"/>
            <w:tcBorders>
              <w:top w:val="single" w:sz="4" w:space="0" w:color="000000"/>
              <w:left w:val="single" w:sz="4" w:space="0" w:color="000000"/>
              <w:bottom w:val="single" w:sz="4" w:space="0" w:color="000000"/>
              <w:right w:val="single" w:sz="4" w:space="0" w:color="000000"/>
            </w:tcBorders>
            <w:vAlign w:val="center"/>
          </w:tcPr>
          <w:p w:rsidR="007C030D" w:rsidRPr="00601876" w:rsidRDefault="007C030D">
            <w:pPr>
              <w:tabs>
                <w:tab w:val="left" w:pos="2280"/>
              </w:tabs>
              <w:snapToGrid w:val="0"/>
              <w:ind w:left="122" w:right="58"/>
              <w:jc w:val="both"/>
              <w:rPr>
                <w:rFonts w:ascii="Arial" w:hAnsi="Arial" w:cs="Arial"/>
                <w:lang w:val="it-IT"/>
              </w:rPr>
            </w:pPr>
            <w:r w:rsidRPr="00601876">
              <w:rPr>
                <w:rFonts w:ascii="Arial" w:hAnsi="Arial" w:cs="Arial"/>
                <w:bCs/>
                <w:sz w:val="24"/>
                <w:szCs w:val="24"/>
                <w:lang w:val="it-IT"/>
              </w:rPr>
              <w:t>Proiectul de act normativ nu se referă la acest subiect</w:t>
            </w:r>
          </w:p>
        </w:tc>
      </w:tr>
      <w:tr w:rsidR="007C030D" w:rsidTr="002304DC">
        <w:trPr>
          <w:trHeight w:val="237"/>
        </w:trPr>
        <w:tc>
          <w:tcPr>
            <w:tcW w:w="25" w:type="dxa"/>
          </w:tcPr>
          <w:p w:rsidR="007C030D" w:rsidRPr="00601876" w:rsidRDefault="007C030D">
            <w:pPr>
              <w:rPr>
                <w:lang w:val="it-IT"/>
              </w:rPr>
            </w:pPr>
          </w:p>
        </w:tc>
        <w:tc>
          <w:tcPr>
            <w:tcW w:w="3141" w:type="dxa"/>
            <w:tcBorders>
              <w:top w:val="single" w:sz="4" w:space="0" w:color="000000"/>
              <w:left w:val="single" w:sz="4" w:space="0" w:color="000000"/>
              <w:bottom w:val="single" w:sz="4" w:space="0" w:color="000000"/>
            </w:tcBorders>
            <w:vAlign w:val="center"/>
          </w:tcPr>
          <w:p w:rsidR="007C030D" w:rsidRDefault="007C030D">
            <w:pPr>
              <w:ind w:left="38" w:right="74"/>
              <w:rPr>
                <w:rFonts w:ascii="Arial" w:hAnsi="Arial" w:cs="Arial"/>
              </w:rPr>
            </w:pPr>
            <w:r>
              <w:rPr>
                <w:rFonts w:ascii="Arial" w:hAnsi="Arial" w:cs="Arial"/>
                <w:b/>
                <w:bCs/>
                <w:sz w:val="24"/>
                <w:szCs w:val="24"/>
                <w:lang w:eastAsia="en-US"/>
              </w:rPr>
              <w:t>5. Alteinformaţii</w:t>
            </w:r>
          </w:p>
        </w:tc>
        <w:tc>
          <w:tcPr>
            <w:tcW w:w="7385" w:type="dxa"/>
            <w:gridSpan w:val="12"/>
            <w:tcBorders>
              <w:top w:val="single" w:sz="4" w:space="0" w:color="000000"/>
              <w:left w:val="single" w:sz="4" w:space="0" w:color="000000"/>
              <w:bottom w:val="single" w:sz="4" w:space="0" w:color="000000"/>
              <w:right w:val="single" w:sz="4" w:space="0" w:color="000000"/>
            </w:tcBorders>
            <w:vAlign w:val="center"/>
          </w:tcPr>
          <w:p w:rsidR="007C030D" w:rsidRDefault="007C030D" w:rsidP="007D587C">
            <w:pPr>
              <w:ind w:left="38" w:right="74" w:firstLine="73"/>
              <w:rPr>
                <w:rFonts w:ascii="Arial" w:hAnsi="Arial" w:cs="Arial"/>
              </w:rPr>
            </w:pPr>
            <w:r>
              <w:rPr>
                <w:rFonts w:ascii="Arial" w:hAnsi="Arial" w:cs="Arial"/>
                <w:sz w:val="24"/>
                <w:szCs w:val="24"/>
                <w:lang w:eastAsia="en-US"/>
              </w:rPr>
              <w:t>Nu au fostidentificate</w:t>
            </w:r>
          </w:p>
        </w:tc>
      </w:tr>
      <w:tr w:rsidR="002304DC" w:rsidTr="002304DC">
        <w:trPr>
          <w:gridAfter w:val="2"/>
          <w:wAfter w:w="304" w:type="dxa"/>
          <w:trHeight w:val="926"/>
        </w:trPr>
        <w:tc>
          <w:tcPr>
            <w:tcW w:w="25" w:type="dxa"/>
          </w:tcPr>
          <w:p w:rsidR="002304DC" w:rsidRDefault="002304DC" w:rsidP="005A4225"/>
        </w:tc>
        <w:tc>
          <w:tcPr>
            <w:tcW w:w="10222" w:type="dxa"/>
            <w:gridSpan w:val="11"/>
            <w:tcBorders>
              <w:top w:val="single" w:sz="4" w:space="0" w:color="000000"/>
              <w:left w:val="single" w:sz="4" w:space="0" w:color="000000"/>
              <w:bottom w:val="single" w:sz="4" w:space="0" w:color="000000"/>
              <w:right w:val="single" w:sz="4" w:space="0" w:color="000000"/>
            </w:tcBorders>
            <w:vAlign w:val="center"/>
          </w:tcPr>
          <w:p w:rsidR="002304DC" w:rsidRDefault="002304DC" w:rsidP="005A4225">
            <w:pPr>
              <w:spacing w:after="120" w:line="240" w:lineRule="auto"/>
              <w:ind w:left="40" w:right="74"/>
              <w:jc w:val="center"/>
              <w:rPr>
                <w:rFonts w:ascii="Arial" w:hAnsi="Arial" w:cs="Arial"/>
              </w:rPr>
            </w:pPr>
            <w:r>
              <w:rPr>
                <w:rFonts w:ascii="Arial" w:hAnsi="Arial" w:cs="Arial"/>
                <w:b/>
                <w:bCs/>
                <w:sz w:val="24"/>
                <w:szCs w:val="24"/>
                <w:lang w:eastAsia="en-US"/>
              </w:rPr>
              <w:t>Secţiunea a 4-a</w:t>
            </w:r>
          </w:p>
          <w:p w:rsidR="002304DC" w:rsidRDefault="002304DC" w:rsidP="005A4225">
            <w:pPr>
              <w:spacing w:after="120" w:line="240" w:lineRule="auto"/>
              <w:ind w:left="40" w:right="74"/>
              <w:jc w:val="center"/>
              <w:rPr>
                <w:rFonts w:ascii="Arial" w:hAnsi="Arial" w:cs="Arial"/>
                <w:b/>
                <w:bCs/>
                <w:sz w:val="24"/>
                <w:szCs w:val="24"/>
                <w:lang w:eastAsia="en-US"/>
              </w:rPr>
            </w:pPr>
            <w:r>
              <w:rPr>
                <w:rFonts w:ascii="Arial" w:hAnsi="Arial" w:cs="Arial"/>
                <w:b/>
                <w:bCs/>
                <w:sz w:val="24"/>
                <w:szCs w:val="24"/>
                <w:lang w:eastAsia="en-US"/>
              </w:rPr>
              <w:t>Impactulfinanciarasuprabugetului general consolidat, atâtpetermenscurt, pentruanulcurent, câtşipetermen lung (pe 5 ani)</w:t>
            </w:r>
          </w:p>
        </w:tc>
      </w:tr>
      <w:tr w:rsidR="002304DC" w:rsidTr="002304DC">
        <w:trPr>
          <w:gridAfter w:val="2"/>
          <w:wAfter w:w="304" w:type="dxa"/>
          <w:trHeight w:val="80"/>
        </w:trPr>
        <w:tc>
          <w:tcPr>
            <w:tcW w:w="25" w:type="dxa"/>
          </w:tcPr>
          <w:p w:rsidR="002304DC" w:rsidRDefault="002304DC" w:rsidP="005A4225"/>
        </w:tc>
        <w:tc>
          <w:tcPr>
            <w:tcW w:w="10222" w:type="dxa"/>
            <w:gridSpan w:val="11"/>
            <w:tcBorders>
              <w:top w:val="single" w:sz="4" w:space="0" w:color="000000"/>
              <w:left w:val="single" w:sz="4" w:space="0" w:color="000000"/>
              <w:bottom w:val="single" w:sz="4" w:space="0" w:color="000000"/>
              <w:right w:val="single" w:sz="4" w:space="0" w:color="000000"/>
            </w:tcBorders>
            <w:vAlign w:val="center"/>
          </w:tcPr>
          <w:p w:rsidR="002304DC" w:rsidRDefault="002304DC" w:rsidP="005A4225">
            <w:pPr>
              <w:ind w:left="38" w:right="74"/>
              <w:jc w:val="right"/>
              <w:rPr>
                <w:rFonts w:ascii="Arial" w:hAnsi="Arial" w:cs="Arial"/>
              </w:rPr>
            </w:pPr>
            <w:r>
              <w:rPr>
                <w:rFonts w:ascii="Arial" w:hAnsi="Arial" w:cs="Arial"/>
                <w:sz w:val="24"/>
                <w:szCs w:val="24"/>
                <w:lang w:eastAsia="en-US"/>
              </w:rPr>
              <w:t>- mi</w:t>
            </w:r>
            <w:r w:rsidR="00D70F21">
              <w:rPr>
                <w:rFonts w:ascii="Arial" w:hAnsi="Arial" w:cs="Arial"/>
                <w:sz w:val="24"/>
                <w:szCs w:val="24"/>
                <w:lang w:eastAsia="en-US"/>
              </w:rPr>
              <w:t>i</w:t>
            </w:r>
            <w:r>
              <w:rPr>
                <w:rFonts w:ascii="Arial" w:hAnsi="Arial" w:cs="Arial"/>
                <w:sz w:val="24"/>
                <w:szCs w:val="24"/>
                <w:lang w:eastAsia="en-US"/>
              </w:rPr>
              <w:t>. lei -</w:t>
            </w:r>
          </w:p>
        </w:tc>
      </w:tr>
      <w:tr w:rsidR="002304DC" w:rsidTr="002304DC">
        <w:trPr>
          <w:gridAfter w:val="2"/>
          <w:wAfter w:w="304" w:type="dxa"/>
          <w:cantSplit/>
          <w:trHeight w:val="276"/>
        </w:trPr>
        <w:tc>
          <w:tcPr>
            <w:tcW w:w="25" w:type="dxa"/>
          </w:tcPr>
          <w:p w:rsidR="002304DC" w:rsidRDefault="002304DC" w:rsidP="005A4225"/>
        </w:tc>
        <w:tc>
          <w:tcPr>
            <w:tcW w:w="3448" w:type="dxa"/>
            <w:gridSpan w:val="2"/>
            <w:vMerge w:val="restart"/>
            <w:tcBorders>
              <w:top w:val="single" w:sz="4" w:space="0" w:color="000000"/>
              <w:left w:val="single" w:sz="4" w:space="0" w:color="000000"/>
              <w:bottom w:val="single" w:sz="4" w:space="0" w:color="000000"/>
            </w:tcBorders>
            <w:vAlign w:val="center"/>
          </w:tcPr>
          <w:p w:rsidR="002304DC" w:rsidRDefault="002304DC" w:rsidP="005A4225">
            <w:pPr>
              <w:ind w:left="38" w:right="74"/>
              <w:jc w:val="center"/>
              <w:rPr>
                <w:rFonts w:ascii="Arial" w:hAnsi="Arial" w:cs="Arial"/>
              </w:rPr>
            </w:pPr>
            <w:r>
              <w:rPr>
                <w:rFonts w:ascii="Arial" w:hAnsi="Arial" w:cs="Arial"/>
                <w:b/>
                <w:bCs/>
                <w:sz w:val="24"/>
                <w:szCs w:val="24"/>
                <w:lang w:eastAsia="en-US"/>
              </w:rPr>
              <w:t>Indicatori</w:t>
            </w:r>
          </w:p>
        </w:tc>
        <w:tc>
          <w:tcPr>
            <w:tcW w:w="1731" w:type="dxa"/>
            <w:vMerge w:val="restart"/>
            <w:tcBorders>
              <w:top w:val="single" w:sz="4" w:space="0" w:color="000000"/>
              <w:left w:val="single" w:sz="4" w:space="0" w:color="000000"/>
              <w:bottom w:val="single" w:sz="4" w:space="0" w:color="000000"/>
            </w:tcBorders>
            <w:vAlign w:val="center"/>
          </w:tcPr>
          <w:p w:rsidR="002304DC" w:rsidRDefault="002304DC" w:rsidP="005A4225">
            <w:pPr>
              <w:ind w:left="38" w:right="74"/>
              <w:jc w:val="center"/>
              <w:rPr>
                <w:rFonts w:ascii="Arial" w:hAnsi="Arial" w:cs="Arial"/>
              </w:rPr>
            </w:pPr>
            <w:r>
              <w:rPr>
                <w:rFonts w:ascii="Arial" w:hAnsi="Arial" w:cs="Arial"/>
                <w:b/>
                <w:bCs/>
                <w:sz w:val="24"/>
                <w:szCs w:val="24"/>
                <w:lang w:eastAsia="en-US"/>
              </w:rPr>
              <w:t>Anulcurent</w:t>
            </w:r>
          </w:p>
        </w:tc>
        <w:tc>
          <w:tcPr>
            <w:tcW w:w="3949" w:type="dxa"/>
            <w:gridSpan w:val="7"/>
            <w:tcBorders>
              <w:top w:val="single" w:sz="4" w:space="0" w:color="000000"/>
              <w:left w:val="single" w:sz="4" w:space="0" w:color="000000"/>
              <w:bottom w:val="single" w:sz="4" w:space="0" w:color="000000"/>
            </w:tcBorders>
            <w:vAlign w:val="center"/>
          </w:tcPr>
          <w:p w:rsidR="002304DC" w:rsidRDefault="002304DC" w:rsidP="005A4225">
            <w:pPr>
              <w:ind w:left="38" w:right="74"/>
              <w:jc w:val="center"/>
              <w:rPr>
                <w:rFonts w:ascii="Arial" w:hAnsi="Arial" w:cs="Arial"/>
              </w:rPr>
            </w:pPr>
            <w:r>
              <w:rPr>
                <w:rFonts w:ascii="Arial" w:hAnsi="Arial" w:cs="Arial"/>
                <w:b/>
                <w:bCs/>
                <w:sz w:val="24"/>
                <w:szCs w:val="24"/>
                <w:lang w:eastAsia="en-US"/>
              </w:rPr>
              <w:t>Următorii 4 ani</w:t>
            </w:r>
          </w:p>
        </w:tc>
        <w:tc>
          <w:tcPr>
            <w:tcW w:w="1094" w:type="dxa"/>
            <w:tcBorders>
              <w:top w:val="single" w:sz="4" w:space="0" w:color="000000"/>
              <w:left w:val="single" w:sz="4" w:space="0" w:color="000000"/>
              <w:bottom w:val="single" w:sz="4" w:space="0" w:color="000000"/>
              <w:right w:val="single" w:sz="4" w:space="0" w:color="000000"/>
            </w:tcBorders>
            <w:vAlign w:val="center"/>
          </w:tcPr>
          <w:p w:rsidR="002304DC" w:rsidRDefault="002304DC" w:rsidP="005A4225">
            <w:pPr>
              <w:ind w:left="38" w:right="74"/>
              <w:jc w:val="center"/>
              <w:rPr>
                <w:rFonts w:ascii="Arial" w:hAnsi="Arial" w:cs="Arial"/>
              </w:rPr>
            </w:pPr>
            <w:r>
              <w:rPr>
                <w:rFonts w:ascii="Arial" w:hAnsi="Arial" w:cs="Arial"/>
                <w:b/>
                <w:bCs/>
                <w:sz w:val="24"/>
                <w:szCs w:val="24"/>
                <w:lang w:eastAsia="en-US"/>
              </w:rPr>
              <w:t>Media pe 5 ani</w:t>
            </w:r>
          </w:p>
        </w:tc>
      </w:tr>
      <w:tr w:rsidR="002304DC" w:rsidTr="002304DC">
        <w:trPr>
          <w:gridAfter w:val="2"/>
          <w:wAfter w:w="304" w:type="dxa"/>
          <w:cantSplit/>
          <w:trHeight w:val="275"/>
        </w:trPr>
        <w:tc>
          <w:tcPr>
            <w:tcW w:w="25" w:type="dxa"/>
          </w:tcPr>
          <w:p w:rsidR="002304DC" w:rsidRDefault="002304DC" w:rsidP="005A4225"/>
        </w:tc>
        <w:tc>
          <w:tcPr>
            <w:tcW w:w="3448" w:type="dxa"/>
            <w:gridSpan w:val="2"/>
            <w:vMerge/>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b/>
                <w:bCs/>
                <w:sz w:val="24"/>
                <w:szCs w:val="24"/>
                <w:lang w:eastAsia="en-US"/>
              </w:rPr>
            </w:pPr>
          </w:p>
        </w:tc>
        <w:tc>
          <w:tcPr>
            <w:tcW w:w="1731" w:type="dxa"/>
            <w:vMerge/>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b/>
                <w:bCs/>
                <w:sz w:val="24"/>
                <w:szCs w:val="24"/>
                <w:lang w:eastAsia="en-US"/>
              </w:rPr>
            </w:pPr>
          </w:p>
        </w:tc>
        <w:tc>
          <w:tcPr>
            <w:tcW w:w="1049" w:type="dxa"/>
            <w:gridSpan w:val="3"/>
            <w:tcBorders>
              <w:top w:val="single" w:sz="4" w:space="0" w:color="000000"/>
              <w:left w:val="single" w:sz="4" w:space="0" w:color="000000"/>
              <w:bottom w:val="single" w:sz="4" w:space="0" w:color="000000"/>
            </w:tcBorders>
            <w:vAlign w:val="center"/>
          </w:tcPr>
          <w:p w:rsidR="002304DC" w:rsidRDefault="002304DC" w:rsidP="005A4225">
            <w:pPr>
              <w:ind w:left="38" w:right="74"/>
              <w:jc w:val="center"/>
              <w:rPr>
                <w:rFonts w:ascii="Arial" w:hAnsi="Arial" w:cs="Arial"/>
              </w:rPr>
            </w:pPr>
            <w:r>
              <w:rPr>
                <w:rFonts w:ascii="Arial" w:hAnsi="Arial" w:cs="Arial"/>
                <w:b/>
                <w:bCs/>
                <w:sz w:val="24"/>
                <w:szCs w:val="24"/>
                <w:lang w:eastAsia="en-US"/>
              </w:rPr>
              <w:t>2021</w:t>
            </w:r>
          </w:p>
        </w:tc>
        <w:tc>
          <w:tcPr>
            <w:tcW w:w="1073" w:type="dxa"/>
            <w:gridSpan w:val="2"/>
            <w:tcBorders>
              <w:top w:val="single" w:sz="4" w:space="0" w:color="000000"/>
              <w:left w:val="single" w:sz="4" w:space="0" w:color="000000"/>
              <w:bottom w:val="single" w:sz="4" w:space="0" w:color="000000"/>
            </w:tcBorders>
            <w:vAlign w:val="center"/>
          </w:tcPr>
          <w:p w:rsidR="002304DC" w:rsidRDefault="002304DC" w:rsidP="005A4225">
            <w:pPr>
              <w:ind w:left="38" w:right="74"/>
              <w:jc w:val="center"/>
              <w:rPr>
                <w:rFonts w:ascii="Arial" w:hAnsi="Arial" w:cs="Arial"/>
              </w:rPr>
            </w:pPr>
            <w:r>
              <w:rPr>
                <w:rFonts w:ascii="Arial" w:hAnsi="Arial" w:cs="Arial"/>
                <w:b/>
                <w:bCs/>
                <w:sz w:val="24"/>
                <w:szCs w:val="24"/>
                <w:lang w:eastAsia="en-US"/>
              </w:rPr>
              <w:t>2022</w:t>
            </w:r>
          </w:p>
        </w:tc>
        <w:tc>
          <w:tcPr>
            <w:tcW w:w="965" w:type="dxa"/>
            <w:tcBorders>
              <w:top w:val="single" w:sz="4" w:space="0" w:color="000000"/>
              <w:left w:val="single" w:sz="4" w:space="0" w:color="000000"/>
              <w:bottom w:val="single" w:sz="4" w:space="0" w:color="000000"/>
            </w:tcBorders>
            <w:vAlign w:val="center"/>
          </w:tcPr>
          <w:p w:rsidR="002304DC" w:rsidRDefault="002304DC" w:rsidP="005A4225">
            <w:pPr>
              <w:ind w:left="38" w:right="74"/>
              <w:jc w:val="center"/>
              <w:rPr>
                <w:rFonts w:ascii="Arial" w:hAnsi="Arial" w:cs="Arial"/>
              </w:rPr>
            </w:pPr>
            <w:r>
              <w:rPr>
                <w:rFonts w:ascii="Arial" w:hAnsi="Arial" w:cs="Arial"/>
                <w:b/>
                <w:bCs/>
                <w:sz w:val="24"/>
                <w:szCs w:val="24"/>
                <w:lang w:eastAsia="en-US"/>
              </w:rPr>
              <w:t>2023</w:t>
            </w:r>
          </w:p>
        </w:tc>
        <w:tc>
          <w:tcPr>
            <w:tcW w:w="862" w:type="dxa"/>
            <w:tcBorders>
              <w:top w:val="single" w:sz="4" w:space="0" w:color="000000"/>
              <w:left w:val="single" w:sz="4" w:space="0" w:color="000000"/>
              <w:bottom w:val="single" w:sz="4" w:space="0" w:color="000000"/>
            </w:tcBorders>
            <w:vAlign w:val="center"/>
          </w:tcPr>
          <w:p w:rsidR="002304DC" w:rsidRDefault="002304DC" w:rsidP="005A4225">
            <w:pPr>
              <w:ind w:left="38" w:right="74"/>
              <w:jc w:val="center"/>
              <w:rPr>
                <w:rFonts w:ascii="Arial" w:hAnsi="Arial" w:cs="Arial"/>
              </w:rPr>
            </w:pPr>
            <w:r>
              <w:rPr>
                <w:rFonts w:ascii="Arial" w:hAnsi="Arial" w:cs="Arial"/>
                <w:b/>
                <w:bCs/>
                <w:sz w:val="24"/>
                <w:szCs w:val="24"/>
                <w:lang w:eastAsia="en-US"/>
              </w:rPr>
              <w:t>2024</w:t>
            </w:r>
          </w:p>
        </w:tc>
        <w:tc>
          <w:tcPr>
            <w:tcW w:w="1094" w:type="dxa"/>
            <w:tcBorders>
              <w:top w:val="single" w:sz="4" w:space="0" w:color="000000"/>
              <w:left w:val="single" w:sz="4" w:space="0" w:color="000000"/>
              <w:right w:val="single" w:sz="4" w:space="0" w:color="000000"/>
            </w:tcBorders>
            <w:vAlign w:val="center"/>
          </w:tcPr>
          <w:p w:rsidR="002304DC" w:rsidRDefault="002304DC" w:rsidP="005A4225">
            <w:pPr>
              <w:snapToGrid w:val="0"/>
              <w:ind w:left="38" w:right="74"/>
              <w:jc w:val="center"/>
              <w:rPr>
                <w:rFonts w:ascii="Arial" w:hAnsi="Arial" w:cs="Arial"/>
                <w:b/>
                <w:bCs/>
                <w:sz w:val="24"/>
                <w:szCs w:val="24"/>
                <w:lang w:eastAsia="en-US"/>
              </w:rPr>
            </w:pPr>
          </w:p>
        </w:tc>
      </w:tr>
      <w:tr w:rsidR="002304DC" w:rsidTr="002304DC">
        <w:trPr>
          <w:gridAfter w:val="2"/>
          <w:wAfter w:w="304" w:type="dxa"/>
          <w:trHeight w:val="240"/>
        </w:trPr>
        <w:tc>
          <w:tcPr>
            <w:tcW w:w="25" w:type="dxa"/>
          </w:tcPr>
          <w:p w:rsidR="002304DC" w:rsidRDefault="002304DC" w:rsidP="005A4225"/>
        </w:tc>
        <w:tc>
          <w:tcPr>
            <w:tcW w:w="3448" w:type="dxa"/>
            <w:gridSpan w:val="2"/>
            <w:tcBorders>
              <w:top w:val="single" w:sz="4" w:space="0" w:color="000000"/>
              <w:left w:val="single" w:sz="4" w:space="0" w:color="000000"/>
              <w:bottom w:val="single" w:sz="4" w:space="0" w:color="000000"/>
            </w:tcBorders>
            <w:vAlign w:val="center"/>
          </w:tcPr>
          <w:p w:rsidR="002304DC" w:rsidRDefault="002304DC" w:rsidP="005A4225">
            <w:pPr>
              <w:ind w:left="38" w:right="74"/>
              <w:jc w:val="center"/>
              <w:rPr>
                <w:rFonts w:ascii="Arial" w:hAnsi="Arial" w:cs="Arial"/>
              </w:rPr>
            </w:pPr>
            <w:r>
              <w:rPr>
                <w:rFonts w:ascii="Arial" w:hAnsi="Arial" w:cs="Arial"/>
                <w:sz w:val="24"/>
                <w:szCs w:val="24"/>
                <w:lang w:eastAsia="en-US"/>
              </w:rPr>
              <w:t>1</w:t>
            </w:r>
          </w:p>
        </w:tc>
        <w:tc>
          <w:tcPr>
            <w:tcW w:w="1731" w:type="dxa"/>
            <w:tcBorders>
              <w:top w:val="single" w:sz="4" w:space="0" w:color="000000"/>
              <w:left w:val="single" w:sz="4" w:space="0" w:color="000000"/>
              <w:bottom w:val="single" w:sz="4" w:space="0" w:color="000000"/>
            </w:tcBorders>
            <w:vAlign w:val="center"/>
          </w:tcPr>
          <w:p w:rsidR="002304DC" w:rsidRDefault="002304DC" w:rsidP="005A4225">
            <w:pPr>
              <w:ind w:left="38" w:right="74"/>
              <w:jc w:val="center"/>
              <w:rPr>
                <w:rFonts w:ascii="Arial" w:hAnsi="Arial" w:cs="Arial"/>
              </w:rPr>
            </w:pPr>
            <w:r>
              <w:rPr>
                <w:rFonts w:ascii="Arial" w:hAnsi="Arial" w:cs="Arial"/>
                <w:sz w:val="24"/>
                <w:szCs w:val="24"/>
                <w:lang w:eastAsia="en-US"/>
              </w:rPr>
              <w:t>2</w:t>
            </w:r>
          </w:p>
        </w:tc>
        <w:tc>
          <w:tcPr>
            <w:tcW w:w="1049" w:type="dxa"/>
            <w:gridSpan w:val="3"/>
            <w:tcBorders>
              <w:top w:val="single" w:sz="4" w:space="0" w:color="000000"/>
              <w:left w:val="single" w:sz="4" w:space="0" w:color="000000"/>
              <w:bottom w:val="single" w:sz="4" w:space="0" w:color="000000"/>
            </w:tcBorders>
            <w:vAlign w:val="center"/>
          </w:tcPr>
          <w:p w:rsidR="002304DC" w:rsidRDefault="002304DC" w:rsidP="005A4225">
            <w:pPr>
              <w:ind w:left="38" w:right="74"/>
              <w:jc w:val="center"/>
              <w:rPr>
                <w:rFonts w:ascii="Arial" w:hAnsi="Arial" w:cs="Arial"/>
              </w:rPr>
            </w:pPr>
            <w:r>
              <w:rPr>
                <w:rFonts w:ascii="Arial" w:hAnsi="Arial" w:cs="Arial"/>
                <w:sz w:val="24"/>
                <w:szCs w:val="24"/>
                <w:lang w:eastAsia="en-US"/>
              </w:rPr>
              <w:t>3</w:t>
            </w:r>
          </w:p>
        </w:tc>
        <w:tc>
          <w:tcPr>
            <w:tcW w:w="1073" w:type="dxa"/>
            <w:gridSpan w:val="2"/>
            <w:tcBorders>
              <w:top w:val="single" w:sz="4" w:space="0" w:color="000000"/>
              <w:left w:val="single" w:sz="4" w:space="0" w:color="000000"/>
              <w:bottom w:val="single" w:sz="4" w:space="0" w:color="000000"/>
            </w:tcBorders>
            <w:vAlign w:val="center"/>
          </w:tcPr>
          <w:p w:rsidR="002304DC" w:rsidRDefault="002304DC" w:rsidP="005A4225">
            <w:pPr>
              <w:ind w:left="38" w:right="74"/>
              <w:jc w:val="center"/>
              <w:rPr>
                <w:rFonts w:ascii="Arial" w:hAnsi="Arial" w:cs="Arial"/>
              </w:rPr>
            </w:pPr>
            <w:r>
              <w:rPr>
                <w:rFonts w:ascii="Arial" w:hAnsi="Arial" w:cs="Arial"/>
                <w:sz w:val="24"/>
                <w:szCs w:val="24"/>
                <w:lang w:eastAsia="en-US"/>
              </w:rPr>
              <w:t>4</w:t>
            </w:r>
          </w:p>
        </w:tc>
        <w:tc>
          <w:tcPr>
            <w:tcW w:w="965" w:type="dxa"/>
            <w:tcBorders>
              <w:top w:val="single" w:sz="4" w:space="0" w:color="000000"/>
              <w:left w:val="single" w:sz="4" w:space="0" w:color="000000"/>
              <w:bottom w:val="single" w:sz="4" w:space="0" w:color="000000"/>
            </w:tcBorders>
            <w:vAlign w:val="center"/>
          </w:tcPr>
          <w:p w:rsidR="002304DC" w:rsidRDefault="002304DC" w:rsidP="005A4225">
            <w:pPr>
              <w:ind w:left="38" w:right="74"/>
              <w:jc w:val="center"/>
              <w:rPr>
                <w:rFonts w:ascii="Arial" w:hAnsi="Arial" w:cs="Arial"/>
              </w:rPr>
            </w:pPr>
            <w:r>
              <w:rPr>
                <w:rFonts w:ascii="Arial" w:hAnsi="Arial" w:cs="Arial"/>
                <w:sz w:val="24"/>
                <w:szCs w:val="24"/>
                <w:lang w:eastAsia="en-US"/>
              </w:rPr>
              <w:t>5</w:t>
            </w:r>
          </w:p>
        </w:tc>
        <w:tc>
          <w:tcPr>
            <w:tcW w:w="862" w:type="dxa"/>
            <w:tcBorders>
              <w:top w:val="single" w:sz="4" w:space="0" w:color="000000"/>
              <w:left w:val="single" w:sz="4" w:space="0" w:color="000000"/>
              <w:bottom w:val="single" w:sz="4" w:space="0" w:color="000000"/>
            </w:tcBorders>
            <w:vAlign w:val="center"/>
          </w:tcPr>
          <w:p w:rsidR="002304DC" w:rsidRDefault="002304DC" w:rsidP="005A4225">
            <w:pPr>
              <w:ind w:left="38" w:right="74"/>
              <w:jc w:val="center"/>
              <w:rPr>
                <w:rFonts w:ascii="Arial" w:hAnsi="Arial" w:cs="Arial"/>
              </w:rPr>
            </w:pPr>
            <w:r>
              <w:rPr>
                <w:rFonts w:ascii="Arial" w:hAnsi="Arial" w:cs="Arial"/>
                <w:sz w:val="24"/>
                <w:szCs w:val="24"/>
                <w:lang w:eastAsia="en-US"/>
              </w:rPr>
              <w:t>6</w:t>
            </w:r>
          </w:p>
        </w:tc>
        <w:tc>
          <w:tcPr>
            <w:tcW w:w="1094" w:type="dxa"/>
            <w:tcBorders>
              <w:top w:val="single" w:sz="4" w:space="0" w:color="000000"/>
              <w:left w:val="single" w:sz="4" w:space="0" w:color="000000"/>
              <w:bottom w:val="single" w:sz="4" w:space="0" w:color="000000"/>
              <w:right w:val="single" w:sz="4" w:space="0" w:color="000000"/>
            </w:tcBorders>
            <w:vAlign w:val="center"/>
          </w:tcPr>
          <w:p w:rsidR="002304DC" w:rsidRDefault="002304DC" w:rsidP="005A4225">
            <w:pPr>
              <w:ind w:left="38" w:right="74"/>
              <w:jc w:val="center"/>
              <w:rPr>
                <w:rFonts w:ascii="Arial" w:hAnsi="Arial" w:cs="Arial"/>
              </w:rPr>
            </w:pPr>
            <w:r>
              <w:rPr>
                <w:rFonts w:ascii="Arial" w:hAnsi="Arial" w:cs="Arial"/>
                <w:sz w:val="24"/>
                <w:szCs w:val="24"/>
                <w:lang w:eastAsia="en-US"/>
              </w:rPr>
              <w:t>7</w:t>
            </w:r>
          </w:p>
        </w:tc>
      </w:tr>
      <w:tr w:rsidR="002304DC" w:rsidTr="00B04A4C">
        <w:trPr>
          <w:gridAfter w:val="2"/>
          <w:wAfter w:w="304" w:type="dxa"/>
          <w:trHeight w:val="974"/>
        </w:trPr>
        <w:tc>
          <w:tcPr>
            <w:tcW w:w="25" w:type="dxa"/>
          </w:tcPr>
          <w:p w:rsidR="002304DC" w:rsidRDefault="002304DC" w:rsidP="005A4225"/>
        </w:tc>
        <w:tc>
          <w:tcPr>
            <w:tcW w:w="3448" w:type="dxa"/>
            <w:gridSpan w:val="2"/>
            <w:tcBorders>
              <w:top w:val="single" w:sz="4" w:space="0" w:color="000000"/>
              <w:left w:val="single" w:sz="4" w:space="0" w:color="000000"/>
              <w:bottom w:val="single" w:sz="4" w:space="0" w:color="000000"/>
            </w:tcBorders>
            <w:vAlign w:val="center"/>
          </w:tcPr>
          <w:p w:rsidR="002304DC" w:rsidRDefault="002304DC" w:rsidP="005A4225">
            <w:pPr>
              <w:ind w:left="38" w:right="74"/>
              <w:jc w:val="both"/>
              <w:rPr>
                <w:rFonts w:ascii="Arial" w:hAnsi="Arial" w:cs="Arial"/>
              </w:rPr>
            </w:pPr>
            <w:r>
              <w:rPr>
                <w:rFonts w:ascii="Arial" w:hAnsi="Arial" w:cs="Arial"/>
                <w:b/>
                <w:bCs/>
                <w:sz w:val="24"/>
                <w:szCs w:val="24"/>
                <w:lang w:eastAsia="en-US"/>
              </w:rPr>
              <w:t>1) Modificări ale veniturilorbugetare, plus/minus, din care:</w:t>
            </w:r>
          </w:p>
        </w:tc>
        <w:tc>
          <w:tcPr>
            <w:tcW w:w="1731"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b/>
                <w:bCs/>
                <w:sz w:val="24"/>
                <w:szCs w:val="24"/>
                <w:lang w:eastAsia="en-US"/>
              </w:rPr>
            </w:pPr>
          </w:p>
        </w:tc>
        <w:tc>
          <w:tcPr>
            <w:tcW w:w="1049" w:type="dxa"/>
            <w:gridSpan w:val="3"/>
            <w:tcBorders>
              <w:top w:val="single" w:sz="4" w:space="0" w:color="000000"/>
              <w:left w:val="single" w:sz="4" w:space="0" w:color="000000"/>
              <w:bottom w:val="single" w:sz="4" w:space="0" w:color="000000"/>
            </w:tcBorders>
            <w:vAlign w:val="center"/>
          </w:tcPr>
          <w:p w:rsidR="002304DC" w:rsidRDefault="002304DC" w:rsidP="005A4225">
            <w:pPr>
              <w:pStyle w:val="DefaultText"/>
              <w:snapToGrid w:val="0"/>
              <w:ind w:left="38" w:right="74"/>
              <w:jc w:val="center"/>
              <w:rPr>
                <w:rFonts w:ascii="Arial" w:hAnsi="Arial" w:cs="Arial"/>
                <w:b/>
                <w:bCs/>
                <w:lang w:eastAsia="en-US"/>
              </w:rPr>
            </w:pPr>
          </w:p>
        </w:tc>
        <w:tc>
          <w:tcPr>
            <w:tcW w:w="1073" w:type="dxa"/>
            <w:gridSpan w:val="2"/>
            <w:tcBorders>
              <w:top w:val="single" w:sz="4" w:space="0" w:color="000000"/>
              <w:left w:val="single" w:sz="4" w:space="0" w:color="000000"/>
              <w:bottom w:val="single" w:sz="4" w:space="0" w:color="000000"/>
            </w:tcBorders>
            <w:vAlign w:val="center"/>
          </w:tcPr>
          <w:p w:rsidR="002304DC" w:rsidRDefault="002304DC" w:rsidP="005A4225">
            <w:pPr>
              <w:pStyle w:val="DefaultText"/>
              <w:snapToGrid w:val="0"/>
              <w:ind w:left="38" w:right="74"/>
              <w:jc w:val="center"/>
              <w:rPr>
                <w:rFonts w:ascii="Arial" w:hAnsi="Arial" w:cs="Arial"/>
                <w:b/>
                <w:bCs/>
                <w:lang w:eastAsia="en-US"/>
              </w:rPr>
            </w:pPr>
          </w:p>
        </w:tc>
        <w:tc>
          <w:tcPr>
            <w:tcW w:w="965" w:type="dxa"/>
            <w:tcBorders>
              <w:top w:val="single" w:sz="4" w:space="0" w:color="000000"/>
              <w:left w:val="single" w:sz="4" w:space="0" w:color="000000"/>
              <w:bottom w:val="single" w:sz="4" w:space="0" w:color="000000"/>
            </w:tcBorders>
            <w:vAlign w:val="center"/>
          </w:tcPr>
          <w:p w:rsidR="002304DC" w:rsidRDefault="002304DC" w:rsidP="005A4225">
            <w:pPr>
              <w:pStyle w:val="DefaultText"/>
              <w:snapToGrid w:val="0"/>
              <w:ind w:left="38" w:right="74"/>
              <w:jc w:val="center"/>
              <w:rPr>
                <w:rFonts w:ascii="Arial" w:hAnsi="Arial" w:cs="Arial"/>
                <w:b/>
                <w:bCs/>
                <w:lang w:eastAsia="en-US"/>
              </w:rPr>
            </w:pPr>
          </w:p>
        </w:tc>
        <w:tc>
          <w:tcPr>
            <w:tcW w:w="862" w:type="dxa"/>
            <w:tcBorders>
              <w:top w:val="single" w:sz="4" w:space="0" w:color="000000"/>
              <w:left w:val="single" w:sz="4" w:space="0" w:color="000000"/>
              <w:bottom w:val="single" w:sz="4" w:space="0" w:color="000000"/>
            </w:tcBorders>
            <w:vAlign w:val="center"/>
          </w:tcPr>
          <w:p w:rsidR="002304DC" w:rsidRDefault="002304DC" w:rsidP="005A4225">
            <w:pPr>
              <w:pStyle w:val="DefaultText"/>
              <w:snapToGrid w:val="0"/>
              <w:ind w:left="38" w:right="74"/>
              <w:jc w:val="center"/>
              <w:rPr>
                <w:rFonts w:ascii="Arial" w:hAnsi="Arial" w:cs="Arial"/>
                <w:b/>
                <w:bCs/>
                <w:lang w:eastAsia="en-US"/>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2304DC" w:rsidRDefault="002304DC" w:rsidP="005A4225">
            <w:pPr>
              <w:snapToGrid w:val="0"/>
              <w:ind w:left="38" w:right="74"/>
              <w:jc w:val="center"/>
              <w:rPr>
                <w:rFonts w:ascii="Arial" w:hAnsi="Arial" w:cs="Arial"/>
                <w:b/>
                <w:bCs/>
                <w:sz w:val="24"/>
                <w:szCs w:val="24"/>
                <w:lang w:eastAsia="en-US"/>
              </w:rPr>
            </w:pPr>
          </w:p>
        </w:tc>
      </w:tr>
      <w:tr w:rsidR="002304DC" w:rsidTr="002304DC">
        <w:trPr>
          <w:gridAfter w:val="2"/>
          <w:wAfter w:w="304" w:type="dxa"/>
          <w:trHeight w:val="600"/>
        </w:trPr>
        <w:tc>
          <w:tcPr>
            <w:tcW w:w="25" w:type="dxa"/>
          </w:tcPr>
          <w:p w:rsidR="002304DC" w:rsidRDefault="002304DC" w:rsidP="005A4225"/>
        </w:tc>
        <w:tc>
          <w:tcPr>
            <w:tcW w:w="3448" w:type="dxa"/>
            <w:gridSpan w:val="2"/>
            <w:tcBorders>
              <w:top w:val="single" w:sz="4" w:space="0" w:color="000000"/>
              <w:left w:val="single" w:sz="4" w:space="0" w:color="000000"/>
              <w:bottom w:val="single" w:sz="4" w:space="0" w:color="000000"/>
            </w:tcBorders>
            <w:vAlign w:val="center"/>
          </w:tcPr>
          <w:p w:rsidR="002304DC" w:rsidRDefault="002304DC" w:rsidP="005A4225">
            <w:pPr>
              <w:ind w:left="38" w:right="74"/>
              <w:rPr>
                <w:rFonts w:ascii="Arial" w:hAnsi="Arial" w:cs="Arial"/>
              </w:rPr>
            </w:pPr>
            <w:r>
              <w:rPr>
                <w:rFonts w:ascii="Arial" w:hAnsi="Arial" w:cs="Arial"/>
                <w:sz w:val="24"/>
                <w:szCs w:val="24"/>
                <w:lang w:eastAsia="en-US"/>
              </w:rPr>
              <w:t>a) buget de stat, din acestea:</w:t>
            </w:r>
          </w:p>
        </w:tc>
        <w:tc>
          <w:tcPr>
            <w:tcW w:w="1731" w:type="dxa"/>
            <w:tcBorders>
              <w:top w:val="single" w:sz="4" w:space="0" w:color="000000"/>
              <w:left w:val="single" w:sz="4" w:space="0" w:color="000000"/>
              <w:bottom w:val="single" w:sz="4" w:space="0" w:color="000000"/>
            </w:tcBorders>
            <w:vAlign w:val="center"/>
          </w:tcPr>
          <w:p w:rsidR="002304DC" w:rsidRPr="00622F54" w:rsidRDefault="002304DC" w:rsidP="005A4225">
            <w:pPr>
              <w:snapToGrid w:val="0"/>
              <w:ind w:left="38" w:right="74"/>
              <w:jc w:val="center"/>
              <w:rPr>
                <w:rFonts w:ascii="Arial" w:hAnsi="Arial" w:cs="Arial"/>
                <w:bCs/>
                <w:sz w:val="24"/>
                <w:szCs w:val="24"/>
                <w:lang w:eastAsia="en-US"/>
              </w:rPr>
            </w:pPr>
          </w:p>
        </w:tc>
        <w:tc>
          <w:tcPr>
            <w:tcW w:w="1049" w:type="dxa"/>
            <w:gridSpan w:val="3"/>
            <w:tcBorders>
              <w:top w:val="single" w:sz="4" w:space="0" w:color="000000"/>
              <w:left w:val="single" w:sz="4" w:space="0" w:color="000000"/>
              <w:bottom w:val="single" w:sz="4" w:space="0" w:color="000000"/>
            </w:tcBorders>
            <w:vAlign w:val="center"/>
          </w:tcPr>
          <w:p w:rsidR="002304DC" w:rsidRDefault="002304DC" w:rsidP="005A4225">
            <w:pPr>
              <w:pStyle w:val="DefaultText"/>
              <w:snapToGrid w:val="0"/>
              <w:ind w:left="38" w:right="74"/>
              <w:jc w:val="center"/>
              <w:rPr>
                <w:rFonts w:ascii="Arial" w:hAnsi="Arial" w:cs="Arial"/>
                <w:b/>
                <w:bCs/>
                <w:lang w:eastAsia="en-US"/>
              </w:rPr>
            </w:pPr>
          </w:p>
        </w:tc>
        <w:tc>
          <w:tcPr>
            <w:tcW w:w="1073" w:type="dxa"/>
            <w:gridSpan w:val="2"/>
            <w:tcBorders>
              <w:top w:val="single" w:sz="4" w:space="0" w:color="000000"/>
              <w:left w:val="single" w:sz="4" w:space="0" w:color="000000"/>
              <w:bottom w:val="single" w:sz="4" w:space="0" w:color="000000"/>
            </w:tcBorders>
            <w:vAlign w:val="center"/>
          </w:tcPr>
          <w:p w:rsidR="002304DC" w:rsidRDefault="002304DC" w:rsidP="005A4225">
            <w:pPr>
              <w:pStyle w:val="DefaultText"/>
              <w:snapToGrid w:val="0"/>
              <w:ind w:left="38" w:right="74"/>
              <w:jc w:val="center"/>
              <w:rPr>
                <w:rFonts w:ascii="Arial" w:hAnsi="Arial" w:cs="Arial"/>
                <w:b/>
                <w:bCs/>
                <w:lang w:eastAsia="en-US"/>
              </w:rPr>
            </w:pPr>
          </w:p>
        </w:tc>
        <w:tc>
          <w:tcPr>
            <w:tcW w:w="965" w:type="dxa"/>
            <w:tcBorders>
              <w:top w:val="single" w:sz="4" w:space="0" w:color="000000"/>
              <w:left w:val="single" w:sz="4" w:space="0" w:color="000000"/>
              <w:bottom w:val="single" w:sz="4" w:space="0" w:color="000000"/>
            </w:tcBorders>
            <w:vAlign w:val="center"/>
          </w:tcPr>
          <w:p w:rsidR="002304DC" w:rsidRDefault="002304DC" w:rsidP="005A4225">
            <w:pPr>
              <w:pStyle w:val="DefaultText"/>
              <w:snapToGrid w:val="0"/>
              <w:ind w:left="38" w:right="74"/>
              <w:jc w:val="center"/>
              <w:rPr>
                <w:rFonts w:ascii="Arial" w:hAnsi="Arial" w:cs="Arial"/>
                <w:b/>
                <w:bCs/>
                <w:lang w:eastAsia="en-US"/>
              </w:rPr>
            </w:pPr>
          </w:p>
        </w:tc>
        <w:tc>
          <w:tcPr>
            <w:tcW w:w="862" w:type="dxa"/>
            <w:tcBorders>
              <w:top w:val="single" w:sz="4" w:space="0" w:color="000000"/>
              <w:left w:val="single" w:sz="4" w:space="0" w:color="000000"/>
              <w:bottom w:val="single" w:sz="4" w:space="0" w:color="000000"/>
            </w:tcBorders>
          </w:tcPr>
          <w:p w:rsidR="002304DC" w:rsidRDefault="002304DC" w:rsidP="005A4225">
            <w:pPr>
              <w:pStyle w:val="DefaultText"/>
              <w:snapToGrid w:val="0"/>
              <w:ind w:left="38" w:right="74"/>
              <w:jc w:val="center"/>
              <w:rPr>
                <w:rFonts w:ascii="Arial" w:hAnsi="Arial" w:cs="Arial"/>
                <w:b/>
                <w:bCs/>
                <w:lang w:eastAsia="en-US"/>
              </w:rPr>
            </w:pPr>
          </w:p>
        </w:tc>
        <w:tc>
          <w:tcPr>
            <w:tcW w:w="1094" w:type="dxa"/>
            <w:tcBorders>
              <w:top w:val="single" w:sz="4" w:space="0" w:color="000000"/>
              <w:left w:val="single" w:sz="4" w:space="0" w:color="000000"/>
              <w:bottom w:val="single" w:sz="4" w:space="0" w:color="000000"/>
              <w:right w:val="single" w:sz="4" w:space="0" w:color="000000"/>
            </w:tcBorders>
          </w:tcPr>
          <w:p w:rsidR="002304DC" w:rsidRDefault="002304DC" w:rsidP="005A4225">
            <w:pPr>
              <w:pStyle w:val="DefaultText"/>
              <w:snapToGrid w:val="0"/>
              <w:ind w:left="38" w:right="74"/>
              <w:jc w:val="center"/>
              <w:rPr>
                <w:rFonts w:ascii="Arial" w:hAnsi="Arial" w:cs="Arial"/>
                <w:b/>
                <w:bCs/>
                <w:lang w:eastAsia="en-US"/>
              </w:rPr>
            </w:pPr>
          </w:p>
        </w:tc>
      </w:tr>
      <w:tr w:rsidR="002304DC" w:rsidTr="002304DC">
        <w:trPr>
          <w:gridAfter w:val="2"/>
          <w:wAfter w:w="304" w:type="dxa"/>
          <w:trHeight w:val="300"/>
        </w:trPr>
        <w:tc>
          <w:tcPr>
            <w:tcW w:w="25" w:type="dxa"/>
          </w:tcPr>
          <w:p w:rsidR="002304DC" w:rsidRDefault="002304DC" w:rsidP="005A4225"/>
        </w:tc>
        <w:tc>
          <w:tcPr>
            <w:tcW w:w="3448" w:type="dxa"/>
            <w:gridSpan w:val="2"/>
            <w:tcBorders>
              <w:top w:val="single" w:sz="4" w:space="0" w:color="000000"/>
              <w:left w:val="single" w:sz="4" w:space="0" w:color="000000"/>
              <w:bottom w:val="single" w:sz="4" w:space="0" w:color="000000"/>
            </w:tcBorders>
            <w:vAlign w:val="center"/>
          </w:tcPr>
          <w:p w:rsidR="002304DC" w:rsidRDefault="002304DC" w:rsidP="005A4225">
            <w:pPr>
              <w:ind w:left="38" w:right="74"/>
              <w:rPr>
                <w:rFonts w:ascii="Arial" w:hAnsi="Arial" w:cs="Arial"/>
              </w:rPr>
            </w:pPr>
            <w:r>
              <w:rPr>
                <w:rFonts w:ascii="Arial" w:hAnsi="Arial" w:cs="Arial"/>
                <w:sz w:val="24"/>
                <w:szCs w:val="24"/>
                <w:lang w:eastAsia="en-US"/>
              </w:rPr>
              <w:t>(i) impozitpe profit</w:t>
            </w:r>
          </w:p>
        </w:tc>
        <w:tc>
          <w:tcPr>
            <w:tcW w:w="1731" w:type="dxa"/>
            <w:tcBorders>
              <w:top w:val="single" w:sz="4" w:space="0" w:color="000000"/>
              <w:left w:val="single" w:sz="4" w:space="0" w:color="000000"/>
              <w:bottom w:val="single" w:sz="4" w:space="0" w:color="000000"/>
            </w:tcBorders>
            <w:vAlign w:val="center"/>
          </w:tcPr>
          <w:p w:rsidR="002304DC" w:rsidRPr="00622F54" w:rsidRDefault="002304DC" w:rsidP="005A4225">
            <w:pPr>
              <w:snapToGrid w:val="0"/>
              <w:ind w:left="38" w:right="74"/>
              <w:jc w:val="center"/>
              <w:rPr>
                <w:rFonts w:ascii="Arial" w:hAnsi="Arial" w:cs="Arial"/>
                <w:sz w:val="24"/>
                <w:szCs w:val="24"/>
                <w:lang w:eastAsia="en-US"/>
              </w:rPr>
            </w:pPr>
          </w:p>
        </w:tc>
        <w:tc>
          <w:tcPr>
            <w:tcW w:w="1049" w:type="dxa"/>
            <w:gridSpan w:val="3"/>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73" w:type="dxa"/>
            <w:gridSpan w:val="2"/>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965"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862"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r>
      <w:tr w:rsidR="002304DC" w:rsidTr="002304DC">
        <w:trPr>
          <w:gridAfter w:val="2"/>
          <w:wAfter w:w="304" w:type="dxa"/>
          <w:trHeight w:val="300"/>
        </w:trPr>
        <w:tc>
          <w:tcPr>
            <w:tcW w:w="25" w:type="dxa"/>
          </w:tcPr>
          <w:p w:rsidR="002304DC" w:rsidRDefault="002304DC" w:rsidP="005A4225"/>
        </w:tc>
        <w:tc>
          <w:tcPr>
            <w:tcW w:w="3448" w:type="dxa"/>
            <w:gridSpan w:val="2"/>
            <w:tcBorders>
              <w:top w:val="single" w:sz="4" w:space="0" w:color="000000"/>
              <w:left w:val="single" w:sz="4" w:space="0" w:color="000000"/>
              <w:bottom w:val="single" w:sz="4" w:space="0" w:color="000000"/>
            </w:tcBorders>
            <w:vAlign w:val="center"/>
          </w:tcPr>
          <w:p w:rsidR="002304DC" w:rsidRDefault="002304DC" w:rsidP="005A4225">
            <w:pPr>
              <w:ind w:left="38" w:right="74"/>
              <w:rPr>
                <w:rFonts w:ascii="Arial" w:hAnsi="Arial" w:cs="Arial"/>
              </w:rPr>
            </w:pPr>
            <w:r>
              <w:rPr>
                <w:rFonts w:ascii="Arial" w:hAnsi="Arial" w:cs="Arial"/>
                <w:sz w:val="24"/>
                <w:szCs w:val="24"/>
                <w:lang w:eastAsia="en-US"/>
              </w:rPr>
              <w:t>(ii) impozitpevenit</w:t>
            </w:r>
          </w:p>
        </w:tc>
        <w:tc>
          <w:tcPr>
            <w:tcW w:w="1731" w:type="dxa"/>
            <w:tcBorders>
              <w:top w:val="single" w:sz="4" w:space="0" w:color="000000"/>
              <w:left w:val="single" w:sz="4" w:space="0" w:color="000000"/>
              <w:bottom w:val="single" w:sz="4" w:space="0" w:color="000000"/>
            </w:tcBorders>
            <w:vAlign w:val="center"/>
          </w:tcPr>
          <w:p w:rsidR="002304DC" w:rsidRPr="00622F54" w:rsidRDefault="002304DC" w:rsidP="005A4225">
            <w:pPr>
              <w:snapToGrid w:val="0"/>
              <w:ind w:left="38" w:right="74"/>
              <w:jc w:val="center"/>
              <w:rPr>
                <w:rFonts w:ascii="Arial" w:hAnsi="Arial" w:cs="Arial"/>
                <w:sz w:val="24"/>
                <w:szCs w:val="24"/>
                <w:lang w:eastAsia="en-US"/>
              </w:rPr>
            </w:pPr>
          </w:p>
        </w:tc>
        <w:tc>
          <w:tcPr>
            <w:tcW w:w="1049" w:type="dxa"/>
            <w:gridSpan w:val="3"/>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73" w:type="dxa"/>
            <w:gridSpan w:val="2"/>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965"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862"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r>
      <w:tr w:rsidR="002304DC" w:rsidTr="002304DC">
        <w:trPr>
          <w:gridAfter w:val="2"/>
          <w:wAfter w:w="304" w:type="dxa"/>
          <w:trHeight w:val="263"/>
        </w:trPr>
        <w:tc>
          <w:tcPr>
            <w:tcW w:w="25" w:type="dxa"/>
          </w:tcPr>
          <w:p w:rsidR="002304DC" w:rsidRDefault="002304DC" w:rsidP="005A4225"/>
        </w:tc>
        <w:tc>
          <w:tcPr>
            <w:tcW w:w="3448" w:type="dxa"/>
            <w:gridSpan w:val="2"/>
            <w:tcBorders>
              <w:top w:val="single" w:sz="4" w:space="0" w:color="000000"/>
              <w:left w:val="single" w:sz="4" w:space="0" w:color="000000"/>
              <w:bottom w:val="single" w:sz="4" w:space="0" w:color="000000"/>
            </w:tcBorders>
            <w:vAlign w:val="center"/>
          </w:tcPr>
          <w:p w:rsidR="002304DC" w:rsidRDefault="002304DC" w:rsidP="005A4225">
            <w:pPr>
              <w:snapToGrid w:val="0"/>
              <w:ind w:left="38" w:right="74"/>
              <w:rPr>
                <w:rFonts w:ascii="Arial" w:hAnsi="Arial" w:cs="Arial"/>
              </w:rPr>
            </w:pPr>
            <w:r>
              <w:rPr>
                <w:rFonts w:ascii="Arial" w:hAnsi="Arial" w:cs="Arial"/>
                <w:sz w:val="24"/>
                <w:szCs w:val="24"/>
                <w:lang w:eastAsia="en-US"/>
              </w:rPr>
              <w:t>(iii) TVA</w:t>
            </w:r>
          </w:p>
        </w:tc>
        <w:tc>
          <w:tcPr>
            <w:tcW w:w="1731" w:type="dxa"/>
            <w:tcBorders>
              <w:top w:val="single" w:sz="4" w:space="0" w:color="000000"/>
              <w:left w:val="single" w:sz="4" w:space="0" w:color="000000"/>
              <w:bottom w:val="single" w:sz="4" w:space="0" w:color="000000"/>
            </w:tcBorders>
            <w:vAlign w:val="center"/>
          </w:tcPr>
          <w:p w:rsidR="002304DC" w:rsidRPr="00622F54" w:rsidRDefault="002304DC" w:rsidP="005A4225">
            <w:pPr>
              <w:snapToGrid w:val="0"/>
              <w:ind w:left="38" w:right="74"/>
              <w:jc w:val="center"/>
              <w:rPr>
                <w:rFonts w:ascii="Arial" w:hAnsi="Arial" w:cs="Arial"/>
                <w:sz w:val="24"/>
                <w:szCs w:val="24"/>
                <w:lang w:eastAsia="en-US"/>
              </w:rPr>
            </w:pPr>
          </w:p>
        </w:tc>
        <w:tc>
          <w:tcPr>
            <w:tcW w:w="1049" w:type="dxa"/>
            <w:gridSpan w:val="3"/>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b/>
                <w:sz w:val="24"/>
                <w:szCs w:val="24"/>
                <w:lang w:eastAsia="en-US"/>
              </w:rPr>
            </w:pPr>
          </w:p>
        </w:tc>
        <w:tc>
          <w:tcPr>
            <w:tcW w:w="1073" w:type="dxa"/>
            <w:gridSpan w:val="2"/>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b/>
                <w:sz w:val="24"/>
                <w:szCs w:val="24"/>
                <w:lang w:eastAsia="en-US"/>
              </w:rPr>
            </w:pPr>
          </w:p>
        </w:tc>
        <w:tc>
          <w:tcPr>
            <w:tcW w:w="965"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b/>
                <w:sz w:val="24"/>
                <w:szCs w:val="24"/>
                <w:lang w:eastAsia="en-US"/>
              </w:rPr>
            </w:pPr>
          </w:p>
        </w:tc>
        <w:tc>
          <w:tcPr>
            <w:tcW w:w="862"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b/>
                <w:sz w:val="24"/>
                <w:szCs w:val="24"/>
                <w:lang w:eastAsia="en-US"/>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2304DC" w:rsidRDefault="002304DC" w:rsidP="005A4225">
            <w:pPr>
              <w:snapToGrid w:val="0"/>
              <w:ind w:left="38" w:right="74"/>
              <w:jc w:val="center"/>
              <w:rPr>
                <w:rFonts w:ascii="Arial" w:hAnsi="Arial" w:cs="Arial"/>
                <w:b/>
                <w:sz w:val="24"/>
                <w:szCs w:val="24"/>
                <w:lang w:eastAsia="en-US"/>
              </w:rPr>
            </w:pPr>
          </w:p>
        </w:tc>
      </w:tr>
      <w:tr w:rsidR="002304DC" w:rsidTr="002304DC">
        <w:trPr>
          <w:gridAfter w:val="2"/>
          <w:wAfter w:w="304" w:type="dxa"/>
          <w:trHeight w:val="263"/>
        </w:trPr>
        <w:tc>
          <w:tcPr>
            <w:tcW w:w="25" w:type="dxa"/>
          </w:tcPr>
          <w:p w:rsidR="002304DC" w:rsidRDefault="002304DC" w:rsidP="005A4225"/>
        </w:tc>
        <w:tc>
          <w:tcPr>
            <w:tcW w:w="3448" w:type="dxa"/>
            <w:gridSpan w:val="2"/>
            <w:tcBorders>
              <w:top w:val="single" w:sz="4" w:space="0" w:color="000000"/>
              <w:left w:val="single" w:sz="4" w:space="0" w:color="000000"/>
              <w:bottom w:val="single" w:sz="4" w:space="0" w:color="000000"/>
            </w:tcBorders>
            <w:vAlign w:val="center"/>
          </w:tcPr>
          <w:p w:rsidR="002304DC" w:rsidRDefault="002304DC" w:rsidP="005A4225">
            <w:pPr>
              <w:ind w:left="38" w:right="74"/>
              <w:rPr>
                <w:rFonts w:ascii="Arial" w:hAnsi="Arial" w:cs="Arial"/>
              </w:rPr>
            </w:pPr>
            <w:r>
              <w:rPr>
                <w:rFonts w:ascii="Arial" w:hAnsi="Arial" w:cs="Arial"/>
                <w:sz w:val="24"/>
                <w:szCs w:val="24"/>
                <w:lang w:eastAsia="en-US"/>
              </w:rPr>
              <w:t>b) bugete locale:</w:t>
            </w:r>
          </w:p>
        </w:tc>
        <w:tc>
          <w:tcPr>
            <w:tcW w:w="1731"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b/>
                <w:sz w:val="24"/>
                <w:szCs w:val="24"/>
                <w:lang w:eastAsia="en-US"/>
              </w:rPr>
            </w:pPr>
          </w:p>
        </w:tc>
        <w:tc>
          <w:tcPr>
            <w:tcW w:w="1049" w:type="dxa"/>
            <w:gridSpan w:val="3"/>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b/>
                <w:sz w:val="24"/>
                <w:szCs w:val="24"/>
                <w:lang w:eastAsia="en-US"/>
              </w:rPr>
            </w:pPr>
          </w:p>
        </w:tc>
        <w:tc>
          <w:tcPr>
            <w:tcW w:w="1073" w:type="dxa"/>
            <w:gridSpan w:val="2"/>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b/>
                <w:sz w:val="24"/>
                <w:szCs w:val="24"/>
                <w:lang w:eastAsia="en-US"/>
              </w:rPr>
            </w:pPr>
          </w:p>
        </w:tc>
        <w:tc>
          <w:tcPr>
            <w:tcW w:w="965"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b/>
                <w:sz w:val="24"/>
                <w:szCs w:val="24"/>
                <w:lang w:eastAsia="en-US"/>
              </w:rPr>
            </w:pPr>
          </w:p>
        </w:tc>
        <w:tc>
          <w:tcPr>
            <w:tcW w:w="862"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b/>
                <w:sz w:val="24"/>
                <w:szCs w:val="24"/>
                <w:lang w:eastAsia="en-US"/>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2304DC" w:rsidRDefault="002304DC" w:rsidP="005A4225">
            <w:pPr>
              <w:snapToGrid w:val="0"/>
              <w:ind w:left="38" w:right="74"/>
              <w:jc w:val="center"/>
              <w:rPr>
                <w:rFonts w:ascii="Arial" w:hAnsi="Arial" w:cs="Arial"/>
                <w:b/>
                <w:sz w:val="24"/>
                <w:szCs w:val="24"/>
                <w:lang w:eastAsia="en-US"/>
              </w:rPr>
            </w:pPr>
          </w:p>
        </w:tc>
      </w:tr>
      <w:tr w:rsidR="002304DC" w:rsidTr="002304DC">
        <w:trPr>
          <w:gridAfter w:val="2"/>
          <w:wAfter w:w="304" w:type="dxa"/>
          <w:trHeight w:val="213"/>
        </w:trPr>
        <w:tc>
          <w:tcPr>
            <w:tcW w:w="25" w:type="dxa"/>
          </w:tcPr>
          <w:p w:rsidR="002304DC" w:rsidRDefault="002304DC" w:rsidP="005A4225"/>
        </w:tc>
        <w:tc>
          <w:tcPr>
            <w:tcW w:w="3448" w:type="dxa"/>
            <w:gridSpan w:val="2"/>
            <w:tcBorders>
              <w:top w:val="single" w:sz="4" w:space="0" w:color="000000"/>
              <w:left w:val="single" w:sz="4" w:space="0" w:color="000000"/>
              <w:bottom w:val="single" w:sz="4" w:space="0" w:color="000000"/>
            </w:tcBorders>
            <w:vAlign w:val="center"/>
          </w:tcPr>
          <w:p w:rsidR="002304DC" w:rsidRDefault="002304DC" w:rsidP="005A4225">
            <w:pPr>
              <w:ind w:left="38" w:right="74"/>
              <w:rPr>
                <w:rFonts w:ascii="Arial" w:hAnsi="Arial" w:cs="Arial"/>
              </w:rPr>
            </w:pPr>
            <w:r>
              <w:rPr>
                <w:rFonts w:ascii="Arial" w:hAnsi="Arial" w:cs="Arial"/>
                <w:sz w:val="24"/>
                <w:szCs w:val="24"/>
                <w:lang w:eastAsia="en-US"/>
              </w:rPr>
              <w:t>(i) impozitpe profit</w:t>
            </w:r>
          </w:p>
        </w:tc>
        <w:tc>
          <w:tcPr>
            <w:tcW w:w="1731"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49" w:type="dxa"/>
            <w:gridSpan w:val="3"/>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73" w:type="dxa"/>
            <w:gridSpan w:val="2"/>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965"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862"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r>
      <w:tr w:rsidR="002304DC" w:rsidTr="002304DC">
        <w:trPr>
          <w:gridAfter w:val="2"/>
          <w:wAfter w:w="304" w:type="dxa"/>
          <w:trHeight w:val="627"/>
        </w:trPr>
        <w:tc>
          <w:tcPr>
            <w:tcW w:w="25" w:type="dxa"/>
          </w:tcPr>
          <w:p w:rsidR="002304DC" w:rsidRDefault="002304DC" w:rsidP="005A4225"/>
        </w:tc>
        <w:tc>
          <w:tcPr>
            <w:tcW w:w="3448" w:type="dxa"/>
            <w:gridSpan w:val="2"/>
            <w:tcBorders>
              <w:top w:val="single" w:sz="4" w:space="0" w:color="000000"/>
              <w:left w:val="single" w:sz="4" w:space="0" w:color="000000"/>
              <w:bottom w:val="single" w:sz="4" w:space="0" w:color="000000"/>
            </w:tcBorders>
            <w:vAlign w:val="center"/>
          </w:tcPr>
          <w:p w:rsidR="002304DC" w:rsidRDefault="002304DC" w:rsidP="005A4225">
            <w:pPr>
              <w:ind w:left="38" w:right="74"/>
              <w:rPr>
                <w:rFonts w:ascii="Arial" w:hAnsi="Arial" w:cs="Arial"/>
              </w:rPr>
            </w:pPr>
            <w:r>
              <w:rPr>
                <w:rFonts w:ascii="Arial" w:hAnsi="Arial" w:cs="Arial"/>
                <w:sz w:val="24"/>
                <w:szCs w:val="24"/>
                <w:lang w:eastAsia="en-US"/>
              </w:rPr>
              <w:t>c) bugetulasigurărilorsociale de stat:</w:t>
            </w:r>
          </w:p>
        </w:tc>
        <w:tc>
          <w:tcPr>
            <w:tcW w:w="1731"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b/>
                <w:sz w:val="24"/>
                <w:szCs w:val="24"/>
                <w:lang w:eastAsia="en-US"/>
              </w:rPr>
            </w:pPr>
          </w:p>
        </w:tc>
        <w:tc>
          <w:tcPr>
            <w:tcW w:w="1049" w:type="dxa"/>
            <w:gridSpan w:val="3"/>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b/>
                <w:sz w:val="24"/>
                <w:szCs w:val="24"/>
                <w:lang w:eastAsia="en-US"/>
              </w:rPr>
            </w:pPr>
          </w:p>
        </w:tc>
        <w:tc>
          <w:tcPr>
            <w:tcW w:w="1073" w:type="dxa"/>
            <w:gridSpan w:val="2"/>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b/>
                <w:sz w:val="24"/>
                <w:szCs w:val="24"/>
                <w:lang w:eastAsia="en-US"/>
              </w:rPr>
            </w:pPr>
          </w:p>
        </w:tc>
        <w:tc>
          <w:tcPr>
            <w:tcW w:w="965"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b/>
                <w:sz w:val="24"/>
                <w:szCs w:val="24"/>
                <w:lang w:eastAsia="en-US"/>
              </w:rPr>
            </w:pPr>
          </w:p>
        </w:tc>
        <w:tc>
          <w:tcPr>
            <w:tcW w:w="862"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b/>
                <w:sz w:val="24"/>
                <w:szCs w:val="24"/>
                <w:lang w:eastAsia="en-US"/>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2304DC" w:rsidRDefault="002304DC" w:rsidP="005A4225">
            <w:pPr>
              <w:snapToGrid w:val="0"/>
              <w:ind w:left="38" w:right="74"/>
              <w:jc w:val="center"/>
              <w:rPr>
                <w:rFonts w:ascii="Arial" w:hAnsi="Arial" w:cs="Arial"/>
                <w:b/>
                <w:sz w:val="24"/>
                <w:szCs w:val="24"/>
                <w:lang w:eastAsia="en-US"/>
              </w:rPr>
            </w:pPr>
          </w:p>
        </w:tc>
      </w:tr>
      <w:tr w:rsidR="002304DC" w:rsidTr="002304DC">
        <w:trPr>
          <w:gridAfter w:val="2"/>
          <w:wAfter w:w="304" w:type="dxa"/>
          <w:trHeight w:val="455"/>
        </w:trPr>
        <w:tc>
          <w:tcPr>
            <w:tcW w:w="25" w:type="dxa"/>
          </w:tcPr>
          <w:p w:rsidR="002304DC" w:rsidRDefault="002304DC" w:rsidP="005A4225"/>
        </w:tc>
        <w:tc>
          <w:tcPr>
            <w:tcW w:w="3448" w:type="dxa"/>
            <w:gridSpan w:val="2"/>
            <w:tcBorders>
              <w:top w:val="single" w:sz="4" w:space="0" w:color="000000"/>
              <w:left w:val="single" w:sz="4" w:space="0" w:color="000000"/>
              <w:bottom w:val="single" w:sz="4" w:space="0" w:color="000000"/>
            </w:tcBorders>
            <w:vAlign w:val="center"/>
          </w:tcPr>
          <w:p w:rsidR="002304DC" w:rsidRDefault="002304DC" w:rsidP="005A4225">
            <w:pPr>
              <w:ind w:left="38" w:right="74"/>
              <w:rPr>
                <w:rFonts w:ascii="Arial" w:hAnsi="Arial" w:cs="Arial"/>
              </w:rPr>
            </w:pPr>
            <w:r>
              <w:rPr>
                <w:rFonts w:ascii="Arial" w:hAnsi="Arial" w:cs="Arial"/>
                <w:sz w:val="24"/>
                <w:szCs w:val="24"/>
                <w:lang w:eastAsia="en-US"/>
              </w:rPr>
              <w:t>(i) contribuţii de asigurări</w:t>
            </w:r>
          </w:p>
        </w:tc>
        <w:tc>
          <w:tcPr>
            <w:tcW w:w="1731"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49" w:type="dxa"/>
            <w:gridSpan w:val="3"/>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73" w:type="dxa"/>
            <w:gridSpan w:val="2"/>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965"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862"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r>
      <w:tr w:rsidR="002304DC" w:rsidTr="00B04A4C">
        <w:trPr>
          <w:gridAfter w:val="2"/>
          <w:wAfter w:w="304" w:type="dxa"/>
          <w:trHeight w:val="1038"/>
        </w:trPr>
        <w:tc>
          <w:tcPr>
            <w:tcW w:w="25" w:type="dxa"/>
          </w:tcPr>
          <w:p w:rsidR="002304DC" w:rsidRDefault="002304DC" w:rsidP="005A4225"/>
        </w:tc>
        <w:tc>
          <w:tcPr>
            <w:tcW w:w="3448" w:type="dxa"/>
            <w:gridSpan w:val="2"/>
            <w:tcBorders>
              <w:top w:val="single" w:sz="4" w:space="0" w:color="000000"/>
              <w:left w:val="single" w:sz="4" w:space="0" w:color="000000"/>
              <w:bottom w:val="single" w:sz="4" w:space="0" w:color="000000"/>
            </w:tcBorders>
            <w:vAlign w:val="center"/>
          </w:tcPr>
          <w:p w:rsidR="002304DC" w:rsidRDefault="002304DC" w:rsidP="005A4225">
            <w:pPr>
              <w:ind w:left="38" w:right="74"/>
              <w:jc w:val="both"/>
              <w:rPr>
                <w:rFonts w:ascii="Arial" w:hAnsi="Arial" w:cs="Arial"/>
              </w:rPr>
            </w:pPr>
            <w:r>
              <w:rPr>
                <w:rFonts w:ascii="Arial" w:hAnsi="Arial" w:cs="Arial"/>
                <w:b/>
                <w:bCs/>
                <w:sz w:val="24"/>
                <w:szCs w:val="24"/>
                <w:lang w:eastAsia="en-US"/>
              </w:rPr>
              <w:t>2) Modificări ale cheltuielilorbugetare, plus/minus, din care:</w:t>
            </w:r>
          </w:p>
        </w:tc>
        <w:tc>
          <w:tcPr>
            <w:tcW w:w="1731"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b/>
                <w:bCs/>
                <w:sz w:val="24"/>
                <w:szCs w:val="24"/>
                <w:lang w:eastAsia="en-US"/>
              </w:rPr>
            </w:pPr>
          </w:p>
        </w:tc>
        <w:tc>
          <w:tcPr>
            <w:tcW w:w="1049" w:type="dxa"/>
            <w:gridSpan w:val="3"/>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b/>
                <w:bCs/>
                <w:sz w:val="24"/>
                <w:szCs w:val="24"/>
                <w:lang w:eastAsia="en-US"/>
              </w:rPr>
            </w:pPr>
          </w:p>
        </w:tc>
        <w:tc>
          <w:tcPr>
            <w:tcW w:w="1073" w:type="dxa"/>
            <w:gridSpan w:val="2"/>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b/>
                <w:bCs/>
                <w:sz w:val="24"/>
                <w:szCs w:val="24"/>
                <w:lang w:eastAsia="en-US"/>
              </w:rPr>
            </w:pPr>
          </w:p>
        </w:tc>
        <w:tc>
          <w:tcPr>
            <w:tcW w:w="965"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b/>
                <w:bCs/>
                <w:sz w:val="24"/>
                <w:szCs w:val="24"/>
                <w:lang w:eastAsia="en-US"/>
              </w:rPr>
            </w:pPr>
          </w:p>
        </w:tc>
        <w:tc>
          <w:tcPr>
            <w:tcW w:w="862"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b/>
                <w:bCs/>
                <w:sz w:val="24"/>
                <w:szCs w:val="24"/>
                <w:lang w:eastAsia="en-US"/>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2304DC" w:rsidRDefault="002304DC" w:rsidP="005A4225">
            <w:pPr>
              <w:snapToGrid w:val="0"/>
              <w:ind w:left="38" w:right="74"/>
              <w:jc w:val="center"/>
              <w:rPr>
                <w:rFonts w:ascii="Arial" w:hAnsi="Arial" w:cs="Arial"/>
                <w:b/>
                <w:bCs/>
                <w:sz w:val="24"/>
                <w:szCs w:val="24"/>
                <w:lang w:eastAsia="en-US"/>
              </w:rPr>
            </w:pPr>
          </w:p>
        </w:tc>
      </w:tr>
      <w:tr w:rsidR="002304DC" w:rsidTr="002304DC">
        <w:trPr>
          <w:gridAfter w:val="2"/>
          <w:wAfter w:w="304" w:type="dxa"/>
          <w:trHeight w:val="442"/>
        </w:trPr>
        <w:tc>
          <w:tcPr>
            <w:tcW w:w="25" w:type="dxa"/>
          </w:tcPr>
          <w:p w:rsidR="002304DC" w:rsidRDefault="002304DC" w:rsidP="005A4225"/>
        </w:tc>
        <w:tc>
          <w:tcPr>
            <w:tcW w:w="3448" w:type="dxa"/>
            <w:gridSpan w:val="2"/>
            <w:tcBorders>
              <w:top w:val="single" w:sz="4" w:space="0" w:color="000000"/>
              <w:left w:val="single" w:sz="4" w:space="0" w:color="000000"/>
              <w:bottom w:val="single" w:sz="4" w:space="0" w:color="000000"/>
            </w:tcBorders>
            <w:vAlign w:val="center"/>
          </w:tcPr>
          <w:p w:rsidR="002304DC" w:rsidRDefault="002304DC" w:rsidP="005A4225">
            <w:pPr>
              <w:ind w:left="38" w:right="74"/>
              <w:rPr>
                <w:rFonts w:ascii="Arial" w:hAnsi="Arial" w:cs="Arial"/>
              </w:rPr>
            </w:pPr>
            <w:r>
              <w:rPr>
                <w:rFonts w:ascii="Arial" w:hAnsi="Arial" w:cs="Arial"/>
                <w:sz w:val="24"/>
                <w:szCs w:val="24"/>
                <w:lang w:eastAsia="en-US"/>
              </w:rPr>
              <w:t>a) buget de stat, din acestea:</w:t>
            </w:r>
          </w:p>
        </w:tc>
        <w:tc>
          <w:tcPr>
            <w:tcW w:w="1731"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49" w:type="dxa"/>
            <w:gridSpan w:val="3"/>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73" w:type="dxa"/>
            <w:gridSpan w:val="2"/>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965"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862"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r>
      <w:tr w:rsidR="002304DC" w:rsidTr="002304DC">
        <w:trPr>
          <w:gridAfter w:val="2"/>
          <w:wAfter w:w="304" w:type="dxa"/>
          <w:trHeight w:val="358"/>
        </w:trPr>
        <w:tc>
          <w:tcPr>
            <w:tcW w:w="25" w:type="dxa"/>
          </w:tcPr>
          <w:p w:rsidR="002304DC" w:rsidRDefault="002304DC" w:rsidP="005A4225"/>
        </w:tc>
        <w:tc>
          <w:tcPr>
            <w:tcW w:w="3448" w:type="dxa"/>
            <w:gridSpan w:val="2"/>
            <w:tcBorders>
              <w:top w:val="single" w:sz="4" w:space="0" w:color="000000"/>
              <w:left w:val="single" w:sz="4" w:space="0" w:color="000000"/>
              <w:bottom w:val="single" w:sz="4" w:space="0" w:color="000000"/>
            </w:tcBorders>
            <w:vAlign w:val="center"/>
          </w:tcPr>
          <w:p w:rsidR="002304DC" w:rsidRDefault="002304DC" w:rsidP="005A4225">
            <w:pPr>
              <w:ind w:left="38" w:right="74"/>
              <w:rPr>
                <w:rFonts w:ascii="Arial" w:hAnsi="Arial" w:cs="Arial"/>
              </w:rPr>
            </w:pPr>
            <w:r>
              <w:rPr>
                <w:rFonts w:ascii="Arial" w:hAnsi="Arial" w:cs="Arial"/>
                <w:sz w:val="24"/>
                <w:szCs w:val="24"/>
                <w:lang w:eastAsia="en-US"/>
              </w:rPr>
              <w:t>(i) cheltuieli de personal</w:t>
            </w:r>
          </w:p>
        </w:tc>
        <w:tc>
          <w:tcPr>
            <w:tcW w:w="1731"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49" w:type="dxa"/>
            <w:gridSpan w:val="3"/>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73" w:type="dxa"/>
            <w:gridSpan w:val="2"/>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965"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862"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r>
      <w:tr w:rsidR="002304DC" w:rsidTr="002304DC">
        <w:trPr>
          <w:gridAfter w:val="2"/>
          <w:wAfter w:w="304" w:type="dxa"/>
          <w:trHeight w:val="311"/>
        </w:trPr>
        <w:tc>
          <w:tcPr>
            <w:tcW w:w="25" w:type="dxa"/>
          </w:tcPr>
          <w:p w:rsidR="002304DC" w:rsidRDefault="002304DC" w:rsidP="005A4225"/>
        </w:tc>
        <w:tc>
          <w:tcPr>
            <w:tcW w:w="3448" w:type="dxa"/>
            <w:gridSpan w:val="2"/>
            <w:tcBorders>
              <w:top w:val="single" w:sz="4" w:space="0" w:color="000000"/>
              <w:left w:val="single" w:sz="4" w:space="0" w:color="000000"/>
              <w:bottom w:val="single" w:sz="4" w:space="0" w:color="000000"/>
            </w:tcBorders>
            <w:vAlign w:val="center"/>
          </w:tcPr>
          <w:p w:rsidR="002304DC" w:rsidRDefault="002304DC" w:rsidP="005A4225">
            <w:pPr>
              <w:ind w:left="38" w:right="74"/>
              <w:rPr>
                <w:rFonts w:ascii="Arial" w:hAnsi="Arial" w:cs="Arial"/>
              </w:rPr>
            </w:pPr>
            <w:r>
              <w:rPr>
                <w:rFonts w:ascii="Arial" w:hAnsi="Arial" w:cs="Arial"/>
                <w:sz w:val="24"/>
                <w:szCs w:val="24"/>
                <w:lang w:eastAsia="en-US"/>
              </w:rPr>
              <w:t>(ii) bunurişiservicii</w:t>
            </w:r>
          </w:p>
        </w:tc>
        <w:tc>
          <w:tcPr>
            <w:tcW w:w="1731"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49" w:type="dxa"/>
            <w:gridSpan w:val="3"/>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73" w:type="dxa"/>
            <w:gridSpan w:val="2"/>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965"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862"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r>
      <w:tr w:rsidR="002304DC" w:rsidTr="002304DC">
        <w:trPr>
          <w:gridAfter w:val="2"/>
          <w:wAfter w:w="304" w:type="dxa"/>
          <w:trHeight w:val="299"/>
        </w:trPr>
        <w:tc>
          <w:tcPr>
            <w:tcW w:w="25" w:type="dxa"/>
          </w:tcPr>
          <w:p w:rsidR="002304DC" w:rsidRDefault="002304DC" w:rsidP="005A4225"/>
        </w:tc>
        <w:tc>
          <w:tcPr>
            <w:tcW w:w="3448" w:type="dxa"/>
            <w:gridSpan w:val="2"/>
            <w:tcBorders>
              <w:top w:val="single" w:sz="4" w:space="0" w:color="000000"/>
              <w:left w:val="single" w:sz="4" w:space="0" w:color="000000"/>
              <w:bottom w:val="single" w:sz="4" w:space="0" w:color="000000"/>
            </w:tcBorders>
            <w:vAlign w:val="center"/>
          </w:tcPr>
          <w:p w:rsidR="002304DC" w:rsidRDefault="002304DC" w:rsidP="005A4225">
            <w:pPr>
              <w:ind w:left="38" w:right="74"/>
              <w:rPr>
                <w:rFonts w:ascii="Arial" w:hAnsi="Arial" w:cs="Arial"/>
              </w:rPr>
            </w:pPr>
            <w:r>
              <w:rPr>
                <w:rFonts w:ascii="Arial" w:hAnsi="Arial" w:cs="Arial"/>
                <w:sz w:val="24"/>
                <w:szCs w:val="24"/>
                <w:lang w:eastAsia="en-US"/>
              </w:rPr>
              <w:t>b) bugete locale:</w:t>
            </w:r>
          </w:p>
        </w:tc>
        <w:tc>
          <w:tcPr>
            <w:tcW w:w="1731"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49" w:type="dxa"/>
            <w:gridSpan w:val="3"/>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73" w:type="dxa"/>
            <w:gridSpan w:val="2"/>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965"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862"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r>
      <w:tr w:rsidR="002304DC" w:rsidTr="002304DC">
        <w:trPr>
          <w:gridAfter w:val="2"/>
          <w:wAfter w:w="304" w:type="dxa"/>
          <w:trHeight w:val="322"/>
        </w:trPr>
        <w:tc>
          <w:tcPr>
            <w:tcW w:w="25" w:type="dxa"/>
          </w:tcPr>
          <w:p w:rsidR="002304DC" w:rsidRDefault="002304DC" w:rsidP="005A4225"/>
        </w:tc>
        <w:tc>
          <w:tcPr>
            <w:tcW w:w="3448" w:type="dxa"/>
            <w:gridSpan w:val="2"/>
            <w:tcBorders>
              <w:top w:val="single" w:sz="4" w:space="0" w:color="000000"/>
              <w:left w:val="single" w:sz="4" w:space="0" w:color="000000"/>
              <w:bottom w:val="single" w:sz="4" w:space="0" w:color="000000"/>
            </w:tcBorders>
            <w:vAlign w:val="center"/>
          </w:tcPr>
          <w:p w:rsidR="002304DC" w:rsidRDefault="002304DC" w:rsidP="005A4225">
            <w:pPr>
              <w:ind w:left="38" w:right="74"/>
              <w:rPr>
                <w:rFonts w:ascii="Arial" w:hAnsi="Arial" w:cs="Arial"/>
              </w:rPr>
            </w:pPr>
            <w:r>
              <w:rPr>
                <w:rFonts w:ascii="Arial" w:hAnsi="Arial" w:cs="Arial"/>
                <w:sz w:val="24"/>
                <w:szCs w:val="24"/>
                <w:lang w:eastAsia="en-US"/>
              </w:rPr>
              <w:t>(i) cheltuieli de personal</w:t>
            </w:r>
          </w:p>
        </w:tc>
        <w:tc>
          <w:tcPr>
            <w:tcW w:w="1731"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49" w:type="dxa"/>
            <w:gridSpan w:val="3"/>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73" w:type="dxa"/>
            <w:gridSpan w:val="2"/>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965"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862"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r>
      <w:tr w:rsidR="002304DC" w:rsidTr="002304DC">
        <w:trPr>
          <w:gridAfter w:val="2"/>
          <w:wAfter w:w="304" w:type="dxa"/>
          <w:trHeight w:val="364"/>
        </w:trPr>
        <w:tc>
          <w:tcPr>
            <w:tcW w:w="25" w:type="dxa"/>
          </w:tcPr>
          <w:p w:rsidR="002304DC" w:rsidRDefault="002304DC" w:rsidP="005A4225"/>
        </w:tc>
        <w:tc>
          <w:tcPr>
            <w:tcW w:w="3448" w:type="dxa"/>
            <w:gridSpan w:val="2"/>
            <w:tcBorders>
              <w:top w:val="single" w:sz="4" w:space="0" w:color="000000"/>
              <w:left w:val="single" w:sz="4" w:space="0" w:color="000000"/>
              <w:bottom w:val="single" w:sz="4" w:space="0" w:color="000000"/>
            </w:tcBorders>
            <w:vAlign w:val="center"/>
          </w:tcPr>
          <w:p w:rsidR="002304DC" w:rsidRDefault="002304DC" w:rsidP="005A4225">
            <w:pPr>
              <w:ind w:left="38" w:right="74"/>
              <w:rPr>
                <w:rFonts w:ascii="Arial" w:hAnsi="Arial" w:cs="Arial"/>
              </w:rPr>
            </w:pPr>
            <w:r>
              <w:rPr>
                <w:rFonts w:ascii="Arial" w:hAnsi="Arial" w:cs="Arial"/>
                <w:sz w:val="24"/>
                <w:szCs w:val="24"/>
                <w:lang w:eastAsia="en-US"/>
              </w:rPr>
              <w:t>(ii) bunurişiservicii</w:t>
            </w:r>
          </w:p>
        </w:tc>
        <w:tc>
          <w:tcPr>
            <w:tcW w:w="1731"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49" w:type="dxa"/>
            <w:gridSpan w:val="3"/>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73" w:type="dxa"/>
            <w:gridSpan w:val="2"/>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965"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862"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r>
      <w:tr w:rsidR="002304DC" w:rsidTr="002304DC">
        <w:trPr>
          <w:gridAfter w:val="2"/>
          <w:wAfter w:w="304" w:type="dxa"/>
          <w:trHeight w:val="498"/>
        </w:trPr>
        <w:tc>
          <w:tcPr>
            <w:tcW w:w="25" w:type="dxa"/>
          </w:tcPr>
          <w:p w:rsidR="002304DC" w:rsidRDefault="002304DC" w:rsidP="005A4225"/>
        </w:tc>
        <w:tc>
          <w:tcPr>
            <w:tcW w:w="3448" w:type="dxa"/>
            <w:gridSpan w:val="2"/>
            <w:tcBorders>
              <w:top w:val="single" w:sz="4" w:space="0" w:color="000000"/>
              <w:left w:val="single" w:sz="4" w:space="0" w:color="000000"/>
              <w:bottom w:val="single" w:sz="4" w:space="0" w:color="000000"/>
            </w:tcBorders>
            <w:vAlign w:val="center"/>
          </w:tcPr>
          <w:p w:rsidR="002304DC" w:rsidRDefault="002304DC" w:rsidP="005A4225">
            <w:pPr>
              <w:ind w:left="38" w:right="74"/>
              <w:rPr>
                <w:rFonts w:ascii="Arial" w:hAnsi="Arial" w:cs="Arial"/>
              </w:rPr>
            </w:pPr>
            <w:r>
              <w:rPr>
                <w:rFonts w:ascii="Arial" w:hAnsi="Arial" w:cs="Arial"/>
                <w:sz w:val="24"/>
                <w:szCs w:val="24"/>
                <w:lang w:eastAsia="en-US"/>
              </w:rPr>
              <w:t>c) bugetulasigurărilorsociale de stat:</w:t>
            </w:r>
          </w:p>
        </w:tc>
        <w:tc>
          <w:tcPr>
            <w:tcW w:w="1731"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49" w:type="dxa"/>
            <w:gridSpan w:val="3"/>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73" w:type="dxa"/>
            <w:gridSpan w:val="2"/>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965"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862"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r>
      <w:tr w:rsidR="002304DC" w:rsidTr="002304DC">
        <w:trPr>
          <w:gridAfter w:val="2"/>
          <w:wAfter w:w="304" w:type="dxa"/>
          <w:trHeight w:val="326"/>
        </w:trPr>
        <w:tc>
          <w:tcPr>
            <w:tcW w:w="25" w:type="dxa"/>
          </w:tcPr>
          <w:p w:rsidR="002304DC" w:rsidRDefault="002304DC" w:rsidP="005A4225"/>
        </w:tc>
        <w:tc>
          <w:tcPr>
            <w:tcW w:w="3448" w:type="dxa"/>
            <w:gridSpan w:val="2"/>
            <w:tcBorders>
              <w:top w:val="single" w:sz="4" w:space="0" w:color="000000"/>
              <w:left w:val="single" w:sz="4" w:space="0" w:color="000000"/>
              <w:bottom w:val="single" w:sz="4" w:space="0" w:color="000000"/>
            </w:tcBorders>
            <w:vAlign w:val="center"/>
          </w:tcPr>
          <w:p w:rsidR="002304DC" w:rsidRDefault="002304DC" w:rsidP="005A4225">
            <w:pPr>
              <w:ind w:left="38" w:right="74"/>
              <w:rPr>
                <w:rFonts w:ascii="Arial" w:hAnsi="Arial" w:cs="Arial"/>
              </w:rPr>
            </w:pPr>
            <w:r>
              <w:rPr>
                <w:rFonts w:ascii="Arial" w:hAnsi="Arial" w:cs="Arial"/>
                <w:sz w:val="24"/>
                <w:szCs w:val="24"/>
                <w:lang w:eastAsia="en-US"/>
              </w:rPr>
              <w:t>(i) cheltuieli de personal</w:t>
            </w:r>
          </w:p>
        </w:tc>
        <w:tc>
          <w:tcPr>
            <w:tcW w:w="1731"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49" w:type="dxa"/>
            <w:gridSpan w:val="3"/>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73" w:type="dxa"/>
            <w:gridSpan w:val="2"/>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965"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862"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r>
      <w:tr w:rsidR="002304DC" w:rsidTr="002304DC">
        <w:trPr>
          <w:gridAfter w:val="2"/>
          <w:wAfter w:w="304" w:type="dxa"/>
          <w:trHeight w:val="351"/>
        </w:trPr>
        <w:tc>
          <w:tcPr>
            <w:tcW w:w="25" w:type="dxa"/>
          </w:tcPr>
          <w:p w:rsidR="002304DC" w:rsidRDefault="002304DC" w:rsidP="005A4225"/>
        </w:tc>
        <w:tc>
          <w:tcPr>
            <w:tcW w:w="3448" w:type="dxa"/>
            <w:gridSpan w:val="2"/>
            <w:tcBorders>
              <w:top w:val="single" w:sz="4" w:space="0" w:color="000000"/>
              <w:left w:val="single" w:sz="4" w:space="0" w:color="000000"/>
              <w:bottom w:val="single" w:sz="4" w:space="0" w:color="000000"/>
            </w:tcBorders>
            <w:vAlign w:val="center"/>
          </w:tcPr>
          <w:p w:rsidR="002304DC" w:rsidRDefault="002304DC" w:rsidP="005A4225">
            <w:pPr>
              <w:ind w:left="38" w:right="74"/>
              <w:rPr>
                <w:rFonts w:ascii="Arial" w:hAnsi="Arial" w:cs="Arial"/>
              </w:rPr>
            </w:pPr>
            <w:r>
              <w:rPr>
                <w:rFonts w:ascii="Arial" w:hAnsi="Arial" w:cs="Arial"/>
                <w:sz w:val="24"/>
                <w:szCs w:val="24"/>
                <w:lang w:eastAsia="en-US"/>
              </w:rPr>
              <w:t>(ii) bunurişiservicii</w:t>
            </w:r>
          </w:p>
        </w:tc>
        <w:tc>
          <w:tcPr>
            <w:tcW w:w="1731"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49" w:type="dxa"/>
            <w:gridSpan w:val="3"/>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73" w:type="dxa"/>
            <w:gridSpan w:val="2"/>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965"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862"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r>
      <w:tr w:rsidR="002304DC" w:rsidTr="00B04A4C">
        <w:trPr>
          <w:gridAfter w:val="2"/>
          <w:wAfter w:w="304" w:type="dxa"/>
          <w:trHeight w:val="622"/>
        </w:trPr>
        <w:tc>
          <w:tcPr>
            <w:tcW w:w="25" w:type="dxa"/>
          </w:tcPr>
          <w:p w:rsidR="002304DC" w:rsidRDefault="002304DC" w:rsidP="005A4225"/>
        </w:tc>
        <w:tc>
          <w:tcPr>
            <w:tcW w:w="3448" w:type="dxa"/>
            <w:gridSpan w:val="2"/>
            <w:tcBorders>
              <w:top w:val="single" w:sz="4" w:space="0" w:color="000000"/>
              <w:left w:val="single" w:sz="4" w:space="0" w:color="000000"/>
              <w:bottom w:val="single" w:sz="4" w:space="0" w:color="000000"/>
            </w:tcBorders>
            <w:vAlign w:val="center"/>
          </w:tcPr>
          <w:p w:rsidR="002304DC" w:rsidRDefault="002304DC" w:rsidP="00B04A4C">
            <w:pPr>
              <w:ind w:left="38" w:right="74"/>
              <w:jc w:val="both"/>
              <w:rPr>
                <w:rFonts w:ascii="Arial" w:hAnsi="Arial" w:cs="Arial"/>
              </w:rPr>
            </w:pPr>
            <w:r>
              <w:rPr>
                <w:rFonts w:ascii="Arial" w:hAnsi="Arial" w:cs="Arial"/>
                <w:b/>
                <w:bCs/>
                <w:sz w:val="24"/>
                <w:szCs w:val="24"/>
                <w:lang w:eastAsia="en-US"/>
              </w:rPr>
              <w:t>3) Impact finan</w:t>
            </w:r>
            <w:r w:rsidR="00B04A4C">
              <w:rPr>
                <w:rFonts w:ascii="Arial" w:hAnsi="Arial" w:cs="Arial"/>
                <w:b/>
                <w:bCs/>
                <w:sz w:val="24"/>
                <w:szCs w:val="24"/>
                <w:lang w:eastAsia="en-US"/>
              </w:rPr>
              <w:t>ci</w:t>
            </w:r>
            <w:r>
              <w:rPr>
                <w:rFonts w:ascii="Arial" w:hAnsi="Arial" w:cs="Arial"/>
                <w:b/>
                <w:bCs/>
                <w:sz w:val="24"/>
                <w:szCs w:val="24"/>
                <w:lang w:eastAsia="en-US"/>
              </w:rPr>
              <w:t>ar, plus/minus, din care:</w:t>
            </w:r>
          </w:p>
        </w:tc>
        <w:tc>
          <w:tcPr>
            <w:tcW w:w="1731"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49" w:type="dxa"/>
            <w:gridSpan w:val="3"/>
            <w:tcBorders>
              <w:top w:val="single" w:sz="4" w:space="0" w:color="000000"/>
              <w:left w:val="single" w:sz="4" w:space="0" w:color="000000"/>
              <w:bottom w:val="single" w:sz="4" w:space="0" w:color="000000"/>
            </w:tcBorders>
          </w:tcPr>
          <w:p w:rsidR="002304DC" w:rsidRDefault="002304DC" w:rsidP="005A4225">
            <w:pPr>
              <w:pStyle w:val="DefaultText"/>
              <w:snapToGrid w:val="0"/>
              <w:ind w:left="38" w:right="74"/>
              <w:jc w:val="center"/>
              <w:rPr>
                <w:rFonts w:ascii="Arial" w:hAnsi="Arial" w:cs="Arial"/>
                <w:b/>
                <w:lang w:eastAsia="en-US"/>
              </w:rPr>
            </w:pPr>
          </w:p>
        </w:tc>
        <w:tc>
          <w:tcPr>
            <w:tcW w:w="1073" w:type="dxa"/>
            <w:gridSpan w:val="2"/>
            <w:tcBorders>
              <w:top w:val="single" w:sz="4" w:space="0" w:color="000000"/>
              <w:left w:val="single" w:sz="4" w:space="0" w:color="000000"/>
              <w:bottom w:val="single" w:sz="4" w:space="0" w:color="000000"/>
            </w:tcBorders>
          </w:tcPr>
          <w:p w:rsidR="002304DC" w:rsidRDefault="002304DC" w:rsidP="005A4225">
            <w:pPr>
              <w:pStyle w:val="DefaultText"/>
              <w:snapToGrid w:val="0"/>
              <w:ind w:left="38" w:right="74"/>
              <w:jc w:val="center"/>
              <w:rPr>
                <w:rFonts w:ascii="Arial" w:hAnsi="Arial" w:cs="Arial"/>
                <w:b/>
                <w:lang w:eastAsia="en-US"/>
              </w:rPr>
            </w:pPr>
          </w:p>
        </w:tc>
        <w:tc>
          <w:tcPr>
            <w:tcW w:w="965" w:type="dxa"/>
            <w:tcBorders>
              <w:top w:val="single" w:sz="4" w:space="0" w:color="000000"/>
              <w:left w:val="single" w:sz="4" w:space="0" w:color="000000"/>
              <w:bottom w:val="single" w:sz="4" w:space="0" w:color="000000"/>
            </w:tcBorders>
          </w:tcPr>
          <w:p w:rsidR="002304DC" w:rsidRDefault="002304DC" w:rsidP="005A4225">
            <w:pPr>
              <w:pStyle w:val="DefaultText"/>
              <w:snapToGrid w:val="0"/>
              <w:ind w:left="38" w:right="74"/>
              <w:jc w:val="center"/>
              <w:rPr>
                <w:rFonts w:ascii="Arial" w:hAnsi="Arial" w:cs="Arial"/>
                <w:b/>
                <w:lang w:eastAsia="en-US"/>
              </w:rPr>
            </w:pPr>
          </w:p>
        </w:tc>
        <w:tc>
          <w:tcPr>
            <w:tcW w:w="862" w:type="dxa"/>
            <w:tcBorders>
              <w:top w:val="single" w:sz="4" w:space="0" w:color="000000"/>
              <w:left w:val="single" w:sz="4" w:space="0" w:color="000000"/>
              <w:bottom w:val="single" w:sz="4" w:space="0" w:color="000000"/>
            </w:tcBorders>
          </w:tcPr>
          <w:p w:rsidR="002304DC" w:rsidRDefault="002304DC" w:rsidP="005A4225">
            <w:pPr>
              <w:pStyle w:val="DefaultText"/>
              <w:snapToGrid w:val="0"/>
              <w:ind w:left="38" w:right="74"/>
              <w:jc w:val="center"/>
              <w:rPr>
                <w:rFonts w:ascii="Arial" w:hAnsi="Arial" w:cs="Arial"/>
                <w:b/>
                <w:lang w:eastAsia="en-US"/>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2304DC" w:rsidRDefault="002304DC" w:rsidP="005A4225">
            <w:pPr>
              <w:snapToGrid w:val="0"/>
              <w:ind w:left="38" w:right="74"/>
              <w:jc w:val="center"/>
              <w:rPr>
                <w:rFonts w:ascii="Arial" w:hAnsi="Arial" w:cs="Arial"/>
                <w:b/>
                <w:sz w:val="24"/>
                <w:szCs w:val="24"/>
                <w:lang w:eastAsia="en-US"/>
              </w:rPr>
            </w:pPr>
          </w:p>
        </w:tc>
      </w:tr>
      <w:tr w:rsidR="002304DC" w:rsidTr="002304DC">
        <w:trPr>
          <w:gridAfter w:val="2"/>
          <w:wAfter w:w="304" w:type="dxa"/>
          <w:trHeight w:val="300"/>
        </w:trPr>
        <w:tc>
          <w:tcPr>
            <w:tcW w:w="25" w:type="dxa"/>
          </w:tcPr>
          <w:p w:rsidR="002304DC" w:rsidRDefault="002304DC" w:rsidP="005A4225"/>
        </w:tc>
        <w:tc>
          <w:tcPr>
            <w:tcW w:w="3448" w:type="dxa"/>
            <w:gridSpan w:val="2"/>
            <w:tcBorders>
              <w:top w:val="single" w:sz="4" w:space="0" w:color="000000"/>
              <w:left w:val="single" w:sz="4" w:space="0" w:color="000000"/>
              <w:bottom w:val="single" w:sz="4" w:space="0" w:color="000000"/>
            </w:tcBorders>
            <w:vAlign w:val="center"/>
          </w:tcPr>
          <w:p w:rsidR="002304DC" w:rsidRDefault="002304DC" w:rsidP="005A4225">
            <w:pPr>
              <w:numPr>
                <w:ilvl w:val="0"/>
                <w:numId w:val="4"/>
              </w:numPr>
              <w:ind w:left="38" w:right="74"/>
              <w:jc w:val="both"/>
              <w:rPr>
                <w:rFonts w:ascii="Arial" w:hAnsi="Arial" w:cs="Arial"/>
              </w:rPr>
            </w:pPr>
            <w:r>
              <w:rPr>
                <w:rFonts w:ascii="Arial" w:hAnsi="Arial" w:cs="Arial"/>
                <w:sz w:val="24"/>
                <w:szCs w:val="24"/>
                <w:lang w:eastAsia="en-US"/>
              </w:rPr>
              <w:t>a) buget de stat</w:t>
            </w:r>
          </w:p>
        </w:tc>
        <w:tc>
          <w:tcPr>
            <w:tcW w:w="1731"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49" w:type="dxa"/>
            <w:gridSpan w:val="3"/>
            <w:tcBorders>
              <w:top w:val="single" w:sz="4" w:space="0" w:color="000000"/>
              <w:left w:val="single" w:sz="4" w:space="0" w:color="000000"/>
              <w:bottom w:val="single" w:sz="4" w:space="0" w:color="000000"/>
            </w:tcBorders>
          </w:tcPr>
          <w:p w:rsidR="002304DC" w:rsidRDefault="002304DC" w:rsidP="005A4225">
            <w:pPr>
              <w:pStyle w:val="DefaultText"/>
              <w:snapToGrid w:val="0"/>
              <w:ind w:left="38" w:right="74"/>
              <w:jc w:val="center"/>
              <w:rPr>
                <w:rFonts w:ascii="Arial" w:hAnsi="Arial" w:cs="Arial"/>
                <w:lang w:eastAsia="en-US"/>
              </w:rPr>
            </w:pPr>
          </w:p>
        </w:tc>
        <w:tc>
          <w:tcPr>
            <w:tcW w:w="1073" w:type="dxa"/>
            <w:gridSpan w:val="2"/>
            <w:tcBorders>
              <w:top w:val="single" w:sz="4" w:space="0" w:color="000000"/>
              <w:left w:val="single" w:sz="4" w:space="0" w:color="000000"/>
              <w:bottom w:val="single" w:sz="4" w:space="0" w:color="000000"/>
            </w:tcBorders>
          </w:tcPr>
          <w:p w:rsidR="002304DC" w:rsidRDefault="002304DC" w:rsidP="005A4225">
            <w:pPr>
              <w:pStyle w:val="DefaultText"/>
              <w:snapToGrid w:val="0"/>
              <w:ind w:left="38" w:right="74"/>
              <w:jc w:val="center"/>
              <w:rPr>
                <w:rFonts w:ascii="Arial" w:hAnsi="Arial" w:cs="Arial"/>
                <w:lang w:eastAsia="en-US"/>
              </w:rPr>
            </w:pPr>
          </w:p>
        </w:tc>
        <w:tc>
          <w:tcPr>
            <w:tcW w:w="965" w:type="dxa"/>
            <w:tcBorders>
              <w:top w:val="single" w:sz="4" w:space="0" w:color="000000"/>
              <w:left w:val="single" w:sz="4" w:space="0" w:color="000000"/>
              <w:bottom w:val="single" w:sz="4" w:space="0" w:color="000000"/>
            </w:tcBorders>
          </w:tcPr>
          <w:p w:rsidR="002304DC" w:rsidRDefault="002304DC" w:rsidP="005A4225">
            <w:pPr>
              <w:pStyle w:val="DefaultText"/>
              <w:snapToGrid w:val="0"/>
              <w:ind w:left="38" w:right="74"/>
              <w:jc w:val="center"/>
              <w:rPr>
                <w:rFonts w:ascii="Arial" w:hAnsi="Arial" w:cs="Arial"/>
                <w:lang w:eastAsia="en-US"/>
              </w:rPr>
            </w:pPr>
          </w:p>
        </w:tc>
        <w:tc>
          <w:tcPr>
            <w:tcW w:w="862" w:type="dxa"/>
            <w:tcBorders>
              <w:top w:val="single" w:sz="4" w:space="0" w:color="000000"/>
              <w:left w:val="single" w:sz="4" w:space="0" w:color="000000"/>
              <w:bottom w:val="single" w:sz="4" w:space="0" w:color="000000"/>
            </w:tcBorders>
          </w:tcPr>
          <w:p w:rsidR="002304DC" w:rsidRDefault="002304DC" w:rsidP="005A4225">
            <w:pPr>
              <w:pStyle w:val="DefaultText"/>
              <w:snapToGrid w:val="0"/>
              <w:ind w:left="38" w:right="74"/>
              <w:jc w:val="center"/>
              <w:rPr>
                <w:rFonts w:ascii="Arial" w:hAnsi="Arial" w:cs="Arial"/>
                <w:lang w:eastAsia="en-US"/>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r>
      <w:tr w:rsidR="002304DC" w:rsidTr="002304DC">
        <w:trPr>
          <w:gridAfter w:val="2"/>
          <w:wAfter w:w="304" w:type="dxa"/>
          <w:trHeight w:val="300"/>
        </w:trPr>
        <w:tc>
          <w:tcPr>
            <w:tcW w:w="25" w:type="dxa"/>
          </w:tcPr>
          <w:p w:rsidR="002304DC" w:rsidRDefault="002304DC" w:rsidP="005A4225"/>
        </w:tc>
        <w:tc>
          <w:tcPr>
            <w:tcW w:w="3448" w:type="dxa"/>
            <w:gridSpan w:val="2"/>
            <w:tcBorders>
              <w:top w:val="single" w:sz="4" w:space="0" w:color="000000"/>
              <w:left w:val="single" w:sz="4" w:space="0" w:color="000000"/>
              <w:bottom w:val="single" w:sz="4" w:space="0" w:color="000000"/>
            </w:tcBorders>
            <w:vAlign w:val="center"/>
          </w:tcPr>
          <w:p w:rsidR="002304DC" w:rsidRDefault="002304DC" w:rsidP="005A4225">
            <w:pPr>
              <w:numPr>
                <w:ilvl w:val="0"/>
                <w:numId w:val="4"/>
              </w:numPr>
              <w:ind w:left="38" w:right="74"/>
              <w:jc w:val="both"/>
              <w:rPr>
                <w:rFonts w:ascii="Arial" w:hAnsi="Arial" w:cs="Arial"/>
              </w:rPr>
            </w:pPr>
            <w:r>
              <w:rPr>
                <w:rFonts w:ascii="Arial" w:hAnsi="Arial" w:cs="Arial"/>
                <w:sz w:val="24"/>
                <w:szCs w:val="24"/>
                <w:lang w:eastAsia="en-US"/>
              </w:rPr>
              <w:t>b) bugete locale</w:t>
            </w:r>
          </w:p>
        </w:tc>
        <w:tc>
          <w:tcPr>
            <w:tcW w:w="1731"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49" w:type="dxa"/>
            <w:gridSpan w:val="3"/>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73" w:type="dxa"/>
            <w:gridSpan w:val="2"/>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965"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862"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r>
      <w:tr w:rsidR="002304DC" w:rsidRPr="00601876" w:rsidTr="002304DC">
        <w:trPr>
          <w:gridAfter w:val="2"/>
          <w:wAfter w:w="304" w:type="dxa"/>
          <w:trHeight w:val="1019"/>
        </w:trPr>
        <w:tc>
          <w:tcPr>
            <w:tcW w:w="25" w:type="dxa"/>
          </w:tcPr>
          <w:p w:rsidR="002304DC" w:rsidRDefault="002304DC" w:rsidP="005A4225"/>
        </w:tc>
        <w:tc>
          <w:tcPr>
            <w:tcW w:w="3448" w:type="dxa"/>
            <w:gridSpan w:val="2"/>
            <w:tcBorders>
              <w:top w:val="single" w:sz="4" w:space="0" w:color="000000"/>
              <w:left w:val="single" w:sz="4" w:space="0" w:color="000000"/>
              <w:bottom w:val="single" w:sz="4" w:space="0" w:color="000000"/>
            </w:tcBorders>
            <w:vAlign w:val="center"/>
          </w:tcPr>
          <w:p w:rsidR="002304DC" w:rsidRPr="00601876" w:rsidRDefault="002304DC" w:rsidP="005A4225">
            <w:pPr>
              <w:ind w:left="38" w:right="74"/>
              <w:jc w:val="both"/>
              <w:rPr>
                <w:rFonts w:ascii="Arial" w:hAnsi="Arial" w:cs="Arial"/>
                <w:lang w:val="it-IT"/>
              </w:rPr>
            </w:pPr>
            <w:r w:rsidRPr="00601876">
              <w:rPr>
                <w:rFonts w:ascii="Arial" w:hAnsi="Arial" w:cs="Arial"/>
                <w:b/>
                <w:bCs/>
                <w:sz w:val="24"/>
                <w:szCs w:val="24"/>
                <w:lang w:val="it-IT" w:eastAsia="en-US"/>
              </w:rPr>
              <w:t>4) Propuneri pentru acoperirea creşterii cheltuielilor bugetare</w:t>
            </w:r>
          </w:p>
        </w:tc>
        <w:tc>
          <w:tcPr>
            <w:tcW w:w="1731" w:type="dxa"/>
            <w:tcBorders>
              <w:top w:val="single" w:sz="4" w:space="0" w:color="000000"/>
              <w:left w:val="single" w:sz="4" w:space="0" w:color="000000"/>
              <w:bottom w:val="single" w:sz="4" w:space="0" w:color="000000"/>
            </w:tcBorders>
            <w:vAlign w:val="center"/>
          </w:tcPr>
          <w:p w:rsidR="002304DC" w:rsidRPr="00601876" w:rsidRDefault="002304DC" w:rsidP="005A4225">
            <w:pPr>
              <w:snapToGrid w:val="0"/>
              <w:ind w:left="38" w:right="74"/>
              <w:jc w:val="center"/>
              <w:rPr>
                <w:rFonts w:ascii="Arial" w:hAnsi="Arial" w:cs="Arial"/>
                <w:sz w:val="24"/>
                <w:szCs w:val="24"/>
                <w:lang w:val="it-IT" w:eastAsia="en-US"/>
              </w:rPr>
            </w:pPr>
          </w:p>
        </w:tc>
        <w:tc>
          <w:tcPr>
            <w:tcW w:w="1049" w:type="dxa"/>
            <w:gridSpan w:val="3"/>
            <w:tcBorders>
              <w:top w:val="single" w:sz="4" w:space="0" w:color="000000"/>
              <w:left w:val="single" w:sz="4" w:space="0" w:color="000000"/>
              <w:bottom w:val="single" w:sz="4" w:space="0" w:color="000000"/>
            </w:tcBorders>
            <w:vAlign w:val="center"/>
          </w:tcPr>
          <w:p w:rsidR="002304DC" w:rsidRPr="00601876" w:rsidRDefault="002304DC" w:rsidP="005A4225">
            <w:pPr>
              <w:snapToGrid w:val="0"/>
              <w:ind w:left="38" w:right="74"/>
              <w:jc w:val="center"/>
              <w:rPr>
                <w:rFonts w:ascii="Arial" w:hAnsi="Arial" w:cs="Arial"/>
                <w:sz w:val="24"/>
                <w:szCs w:val="24"/>
                <w:lang w:val="it-IT" w:eastAsia="en-US"/>
              </w:rPr>
            </w:pPr>
          </w:p>
        </w:tc>
        <w:tc>
          <w:tcPr>
            <w:tcW w:w="1073" w:type="dxa"/>
            <w:gridSpan w:val="2"/>
            <w:tcBorders>
              <w:top w:val="single" w:sz="4" w:space="0" w:color="000000"/>
              <w:left w:val="single" w:sz="4" w:space="0" w:color="000000"/>
              <w:bottom w:val="single" w:sz="4" w:space="0" w:color="000000"/>
            </w:tcBorders>
            <w:vAlign w:val="center"/>
          </w:tcPr>
          <w:p w:rsidR="002304DC" w:rsidRPr="00601876" w:rsidRDefault="002304DC" w:rsidP="005A4225">
            <w:pPr>
              <w:snapToGrid w:val="0"/>
              <w:ind w:left="38" w:right="74"/>
              <w:jc w:val="center"/>
              <w:rPr>
                <w:rFonts w:ascii="Arial" w:hAnsi="Arial" w:cs="Arial"/>
                <w:sz w:val="24"/>
                <w:szCs w:val="24"/>
                <w:lang w:val="it-IT" w:eastAsia="en-US"/>
              </w:rPr>
            </w:pPr>
          </w:p>
        </w:tc>
        <w:tc>
          <w:tcPr>
            <w:tcW w:w="965" w:type="dxa"/>
            <w:tcBorders>
              <w:top w:val="single" w:sz="4" w:space="0" w:color="000000"/>
              <w:left w:val="single" w:sz="4" w:space="0" w:color="000000"/>
              <w:bottom w:val="single" w:sz="4" w:space="0" w:color="000000"/>
            </w:tcBorders>
            <w:vAlign w:val="center"/>
          </w:tcPr>
          <w:p w:rsidR="002304DC" w:rsidRPr="00601876" w:rsidRDefault="002304DC" w:rsidP="005A4225">
            <w:pPr>
              <w:snapToGrid w:val="0"/>
              <w:ind w:left="38" w:right="74"/>
              <w:jc w:val="center"/>
              <w:rPr>
                <w:rFonts w:ascii="Arial" w:hAnsi="Arial" w:cs="Arial"/>
                <w:sz w:val="24"/>
                <w:szCs w:val="24"/>
                <w:lang w:val="it-IT" w:eastAsia="en-US"/>
              </w:rPr>
            </w:pPr>
          </w:p>
        </w:tc>
        <w:tc>
          <w:tcPr>
            <w:tcW w:w="862" w:type="dxa"/>
            <w:tcBorders>
              <w:top w:val="single" w:sz="4" w:space="0" w:color="000000"/>
              <w:left w:val="single" w:sz="4" w:space="0" w:color="000000"/>
              <w:bottom w:val="single" w:sz="4" w:space="0" w:color="000000"/>
            </w:tcBorders>
            <w:vAlign w:val="center"/>
          </w:tcPr>
          <w:p w:rsidR="002304DC" w:rsidRPr="00601876" w:rsidRDefault="002304DC" w:rsidP="005A4225">
            <w:pPr>
              <w:snapToGrid w:val="0"/>
              <w:ind w:left="38" w:right="74"/>
              <w:jc w:val="center"/>
              <w:rPr>
                <w:rFonts w:ascii="Arial" w:hAnsi="Arial" w:cs="Arial"/>
                <w:sz w:val="24"/>
                <w:szCs w:val="24"/>
                <w:lang w:val="it-IT" w:eastAsia="en-US"/>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2304DC" w:rsidRPr="00601876" w:rsidRDefault="002304DC" w:rsidP="005A4225">
            <w:pPr>
              <w:snapToGrid w:val="0"/>
              <w:ind w:left="38" w:right="74"/>
              <w:jc w:val="center"/>
              <w:rPr>
                <w:rFonts w:ascii="Arial" w:hAnsi="Arial" w:cs="Arial"/>
                <w:sz w:val="24"/>
                <w:szCs w:val="24"/>
                <w:lang w:val="it-IT" w:eastAsia="en-US"/>
              </w:rPr>
            </w:pPr>
          </w:p>
        </w:tc>
      </w:tr>
      <w:tr w:rsidR="002304DC" w:rsidRPr="00601876" w:rsidTr="00B04A4C">
        <w:trPr>
          <w:gridAfter w:val="2"/>
          <w:wAfter w:w="304" w:type="dxa"/>
          <w:trHeight w:val="993"/>
        </w:trPr>
        <w:tc>
          <w:tcPr>
            <w:tcW w:w="25" w:type="dxa"/>
          </w:tcPr>
          <w:p w:rsidR="002304DC" w:rsidRPr="00601876" w:rsidRDefault="002304DC" w:rsidP="005A4225">
            <w:pPr>
              <w:rPr>
                <w:lang w:val="it-IT"/>
              </w:rPr>
            </w:pPr>
          </w:p>
        </w:tc>
        <w:tc>
          <w:tcPr>
            <w:tcW w:w="3448" w:type="dxa"/>
            <w:gridSpan w:val="2"/>
            <w:tcBorders>
              <w:top w:val="single" w:sz="4" w:space="0" w:color="000000"/>
              <w:left w:val="single" w:sz="4" w:space="0" w:color="000000"/>
              <w:bottom w:val="single" w:sz="4" w:space="0" w:color="000000"/>
            </w:tcBorders>
            <w:vAlign w:val="center"/>
          </w:tcPr>
          <w:p w:rsidR="002304DC" w:rsidRPr="00601876" w:rsidRDefault="002304DC" w:rsidP="005A4225">
            <w:pPr>
              <w:ind w:left="38" w:right="74"/>
              <w:jc w:val="both"/>
              <w:rPr>
                <w:rFonts w:ascii="Arial" w:hAnsi="Arial" w:cs="Arial"/>
                <w:lang w:val="it-IT"/>
              </w:rPr>
            </w:pPr>
            <w:r w:rsidRPr="00601876">
              <w:rPr>
                <w:rFonts w:ascii="Arial" w:hAnsi="Arial" w:cs="Arial"/>
                <w:b/>
                <w:bCs/>
                <w:sz w:val="24"/>
                <w:szCs w:val="24"/>
                <w:lang w:val="it-IT" w:eastAsia="en-US"/>
              </w:rPr>
              <w:t>5) Propuneri pentru a compensa reducerea veniturilor bugetare</w:t>
            </w:r>
          </w:p>
        </w:tc>
        <w:tc>
          <w:tcPr>
            <w:tcW w:w="1731" w:type="dxa"/>
            <w:tcBorders>
              <w:top w:val="single" w:sz="4" w:space="0" w:color="000000"/>
              <w:left w:val="single" w:sz="4" w:space="0" w:color="000000"/>
              <w:bottom w:val="single" w:sz="4" w:space="0" w:color="000000"/>
            </w:tcBorders>
            <w:vAlign w:val="center"/>
          </w:tcPr>
          <w:p w:rsidR="002304DC" w:rsidRPr="00601876" w:rsidRDefault="002304DC" w:rsidP="005A4225">
            <w:pPr>
              <w:snapToGrid w:val="0"/>
              <w:ind w:left="38" w:right="74"/>
              <w:jc w:val="center"/>
              <w:rPr>
                <w:rFonts w:ascii="Arial" w:hAnsi="Arial" w:cs="Arial"/>
                <w:b/>
                <w:bCs/>
                <w:sz w:val="24"/>
                <w:szCs w:val="24"/>
                <w:lang w:val="it-IT" w:eastAsia="en-US"/>
              </w:rPr>
            </w:pPr>
          </w:p>
        </w:tc>
        <w:tc>
          <w:tcPr>
            <w:tcW w:w="1049" w:type="dxa"/>
            <w:gridSpan w:val="3"/>
            <w:tcBorders>
              <w:top w:val="single" w:sz="4" w:space="0" w:color="000000"/>
              <w:left w:val="single" w:sz="4" w:space="0" w:color="000000"/>
              <w:bottom w:val="single" w:sz="4" w:space="0" w:color="000000"/>
            </w:tcBorders>
            <w:vAlign w:val="center"/>
          </w:tcPr>
          <w:p w:rsidR="002304DC" w:rsidRPr="00601876" w:rsidRDefault="002304DC" w:rsidP="005A4225">
            <w:pPr>
              <w:snapToGrid w:val="0"/>
              <w:ind w:left="38" w:right="74"/>
              <w:jc w:val="center"/>
              <w:rPr>
                <w:rFonts w:ascii="Arial" w:hAnsi="Arial" w:cs="Arial"/>
                <w:b/>
                <w:bCs/>
                <w:sz w:val="24"/>
                <w:szCs w:val="24"/>
                <w:lang w:val="it-IT" w:eastAsia="en-US"/>
              </w:rPr>
            </w:pPr>
          </w:p>
        </w:tc>
        <w:tc>
          <w:tcPr>
            <w:tcW w:w="1073" w:type="dxa"/>
            <w:gridSpan w:val="2"/>
            <w:tcBorders>
              <w:top w:val="single" w:sz="4" w:space="0" w:color="000000"/>
              <w:left w:val="single" w:sz="4" w:space="0" w:color="000000"/>
              <w:bottom w:val="single" w:sz="4" w:space="0" w:color="000000"/>
            </w:tcBorders>
            <w:vAlign w:val="center"/>
          </w:tcPr>
          <w:p w:rsidR="002304DC" w:rsidRPr="00601876" w:rsidRDefault="002304DC" w:rsidP="005A4225">
            <w:pPr>
              <w:snapToGrid w:val="0"/>
              <w:ind w:left="38" w:right="74"/>
              <w:jc w:val="center"/>
              <w:rPr>
                <w:rFonts w:ascii="Arial" w:hAnsi="Arial" w:cs="Arial"/>
                <w:b/>
                <w:bCs/>
                <w:sz w:val="24"/>
                <w:szCs w:val="24"/>
                <w:lang w:val="it-IT" w:eastAsia="en-US"/>
              </w:rPr>
            </w:pPr>
          </w:p>
        </w:tc>
        <w:tc>
          <w:tcPr>
            <w:tcW w:w="965" w:type="dxa"/>
            <w:tcBorders>
              <w:top w:val="single" w:sz="4" w:space="0" w:color="000000"/>
              <w:left w:val="single" w:sz="4" w:space="0" w:color="000000"/>
              <w:bottom w:val="single" w:sz="4" w:space="0" w:color="000000"/>
            </w:tcBorders>
            <w:vAlign w:val="center"/>
          </w:tcPr>
          <w:p w:rsidR="002304DC" w:rsidRPr="00601876" w:rsidRDefault="002304DC" w:rsidP="005A4225">
            <w:pPr>
              <w:snapToGrid w:val="0"/>
              <w:ind w:left="38" w:right="74"/>
              <w:jc w:val="center"/>
              <w:rPr>
                <w:rFonts w:ascii="Arial" w:hAnsi="Arial" w:cs="Arial"/>
                <w:b/>
                <w:bCs/>
                <w:sz w:val="24"/>
                <w:szCs w:val="24"/>
                <w:lang w:val="it-IT" w:eastAsia="en-US"/>
              </w:rPr>
            </w:pPr>
          </w:p>
        </w:tc>
        <w:tc>
          <w:tcPr>
            <w:tcW w:w="862" w:type="dxa"/>
            <w:tcBorders>
              <w:top w:val="single" w:sz="4" w:space="0" w:color="000000"/>
              <w:left w:val="single" w:sz="4" w:space="0" w:color="000000"/>
              <w:bottom w:val="single" w:sz="4" w:space="0" w:color="000000"/>
            </w:tcBorders>
            <w:vAlign w:val="center"/>
          </w:tcPr>
          <w:p w:rsidR="002304DC" w:rsidRPr="00601876" w:rsidRDefault="002304DC" w:rsidP="005A4225">
            <w:pPr>
              <w:snapToGrid w:val="0"/>
              <w:ind w:left="38" w:right="74"/>
              <w:jc w:val="center"/>
              <w:rPr>
                <w:rFonts w:ascii="Arial" w:hAnsi="Arial" w:cs="Arial"/>
                <w:b/>
                <w:bCs/>
                <w:sz w:val="24"/>
                <w:szCs w:val="24"/>
                <w:lang w:val="it-IT" w:eastAsia="en-US"/>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2304DC" w:rsidRPr="00601876" w:rsidRDefault="002304DC" w:rsidP="005A4225">
            <w:pPr>
              <w:snapToGrid w:val="0"/>
              <w:ind w:left="38" w:right="74"/>
              <w:jc w:val="center"/>
              <w:rPr>
                <w:rFonts w:ascii="Arial" w:hAnsi="Arial" w:cs="Arial"/>
                <w:b/>
                <w:bCs/>
                <w:sz w:val="24"/>
                <w:szCs w:val="24"/>
                <w:lang w:val="it-IT" w:eastAsia="en-US"/>
              </w:rPr>
            </w:pPr>
          </w:p>
        </w:tc>
      </w:tr>
      <w:tr w:rsidR="002304DC" w:rsidTr="002304DC">
        <w:trPr>
          <w:gridAfter w:val="2"/>
          <w:wAfter w:w="304" w:type="dxa"/>
          <w:trHeight w:val="1432"/>
        </w:trPr>
        <w:tc>
          <w:tcPr>
            <w:tcW w:w="25" w:type="dxa"/>
          </w:tcPr>
          <w:p w:rsidR="002304DC" w:rsidRPr="00601876" w:rsidRDefault="002304DC" w:rsidP="005A4225">
            <w:pPr>
              <w:rPr>
                <w:lang w:val="it-IT"/>
              </w:rPr>
            </w:pPr>
          </w:p>
        </w:tc>
        <w:tc>
          <w:tcPr>
            <w:tcW w:w="3448" w:type="dxa"/>
            <w:gridSpan w:val="2"/>
            <w:tcBorders>
              <w:top w:val="single" w:sz="4" w:space="0" w:color="000000"/>
              <w:left w:val="single" w:sz="4" w:space="0" w:color="000000"/>
              <w:bottom w:val="single" w:sz="4" w:space="0" w:color="000000"/>
            </w:tcBorders>
            <w:vAlign w:val="center"/>
          </w:tcPr>
          <w:p w:rsidR="002304DC" w:rsidRDefault="002304DC" w:rsidP="005A4225">
            <w:pPr>
              <w:ind w:left="38" w:right="74"/>
              <w:jc w:val="both"/>
              <w:rPr>
                <w:rFonts w:ascii="Arial" w:hAnsi="Arial" w:cs="Arial"/>
              </w:rPr>
            </w:pPr>
            <w:r>
              <w:rPr>
                <w:rFonts w:ascii="Arial" w:hAnsi="Arial" w:cs="Arial"/>
                <w:b/>
                <w:bCs/>
                <w:sz w:val="24"/>
                <w:szCs w:val="24"/>
                <w:lang w:eastAsia="en-US"/>
              </w:rPr>
              <w:t>6) Calculedetaliateprivindfundamentareamodificărilorveniturilorşi/saucheltuielilorbugetare</w:t>
            </w:r>
          </w:p>
        </w:tc>
        <w:tc>
          <w:tcPr>
            <w:tcW w:w="1731"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49" w:type="dxa"/>
            <w:gridSpan w:val="3"/>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73" w:type="dxa"/>
            <w:gridSpan w:val="2"/>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965"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862" w:type="dxa"/>
            <w:tcBorders>
              <w:top w:val="single" w:sz="4" w:space="0" w:color="000000"/>
              <w:left w:val="single" w:sz="4" w:space="0" w:color="000000"/>
              <w:bottom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2304DC" w:rsidRDefault="002304DC" w:rsidP="005A4225">
            <w:pPr>
              <w:snapToGrid w:val="0"/>
              <w:ind w:left="38" w:right="74"/>
              <w:jc w:val="center"/>
              <w:rPr>
                <w:rFonts w:ascii="Arial" w:hAnsi="Arial" w:cs="Arial"/>
                <w:sz w:val="24"/>
                <w:szCs w:val="24"/>
                <w:lang w:eastAsia="en-US"/>
              </w:rPr>
            </w:pPr>
          </w:p>
        </w:tc>
      </w:tr>
      <w:tr w:rsidR="002304DC" w:rsidRPr="00601876" w:rsidTr="002304DC">
        <w:trPr>
          <w:gridAfter w:val="2"/>
          <w:wAfter w:w="304" w:type="dxa"/>
          <w:trHeight w:val="345"/>
        </w:trPr>
        <w:tc>
          <w:tcPr>
            <w:tcW w:w="25" w:type="dxa"/>
          </w:tcPr>
          <w:p w:rsidR="002304DC" w:rsidRDefault="002304DC" w:rsidP="005A4225"/>
        </w:tc>
        <w:tc>
          <w:tcPr>
            <w:tcW w:w="3448" w:type="dxa"/>
            <w:gridSpan w:val="2"/>
            <w:tcBorders>
              <w:top w:val="single" w:sz="4" w:space="0" w:color="000000"/>
              <w:left w:val="single" w:sz="4" w:space="0" w:color="000000"/>
              <w:bottom w:val="single" w:sz="4" w:space="0" w:color="000000"/>
            </w:tcBorders>
            <w:vAlign w:val="center"/>
          </w:tcPr>
          <w:p w:rsidR="002304DC" w:rsidRDefault="002304DC" w:rsidP="005A4225">
            <w:pPr>
              <w:ind w:left="38" w:right="74"/>
              <w:jc w:val="both"/>
              <w:rPr>
                <w:rFonts w:ascii="Arial" w:hAnsi="Arial" w:cs="Arial"/>
              </w:rPr>
            </w:pPr>
            <w:r>
              <w:rPr>
                <w:rFonts w:ascii="Arial" w:hAnsi="Arial" w:cs="Arial"/>
                <w:b/>
                <w:sz w:val="24"/>
                <w:szCs w:val="24"/>
                <w:lang w:eastAsia="en-US"/>
              </w:rPr>
              <w:t>7) Alteinformaţii</w:t>
            </w:r>
          </w:p>
        </w:tc>
        <w:tc>
          <w:tcPr>
            <w:tcW w:w="6774" w:type="dxa"/>
            <w:gridSpan w:val="9"/>
            <w:tcBorders>
              <w:top w:val="single" w:sz="4" w:space="0" w:color="000000"/>
              <w:left w:val="single" w:sz="4" w:space="0" w:color="000000"/>
              <w:bottom w:val="single" w:sz="4" w:space="0" w:color="000000"/>
              <w:right w:val="single" w:sz="4" w:space="0" w:color="000000"/>
            </w:tcBorders>
            <w:vAlign w:val="center"/>
          </w:tcPr>
          <w:p w:rsidR="00F94582" w:rsidRDefault="00D70F21" w:rsidP="00443B9D">
            <w:pPr>
              <w:jc w:val="both"/>
              <w:rPr>
                <w:rFonts w:ascii="Arial" w:hAnsi="Arial" w:cs="Arial"/>
                <w:sz w:val="24"/>
                <w:szCs w:val="24"/>
                <w:lang w:val="it-IT"/>
              </w:rPr>
            </w:pPr>
            <w:r>
              <w:rPr>
                <w:rFonts w:ascii="Arial" w:hAnsi="Arial" w:cs="Arial"/>
                <w:sz w:val="24"/>
                <w:szCs w:val="24"/>
                <w:lang w:val="it-IT"/>
              </w:rPr>
              <w:t xml:space="preserve">Măsurile de reorganizare propuse prin prezenta ordonanță de urgență vor conduce la o îmbunătățire accentuată a colectării cu impact asupra </w:t>
            </w:r>
            <w:r w:rsidR="00443B9D">
              <w:rPr>
                <w:rFonts w:ascii="Arial" w:hAnsi="Arial" w:cs="Arial"/>
                <w:sz w:val="24"/>
                <w:szCs w:val="24"/>
                <w:lang w:val="it-IT"/>
              </w:rPr>
              <w:t xml:space="preserve">reducerii costurilor de funcţionare </w:t>
            </w:r>
            <w:r>
              <w:rPr>
                <w:rFonts w:ascii="Arial" w:hAnsi="Arial" w:cs="Arial"/>
                <w:sz w:val="24"/>
                <w:szCs w:val="24"/>
                <w:lang w:val="it-IT"/>
              </w:rPr>
              <w:t>.</w:t>
            </w:r>
          </w:p>
        </w:tc>
      </w:tr>
      <w:tr w:rsidR="002304DC" w:rsidRPr="00601876" w:rsidTr="002304DC">
        <w:trPr>
          <w:gridAfter w:val="2"/>
          <w:wAfter w:w="304" w:type="dxa"/>
          <w:trHeight w:val="771"/>
        </w:trPr>
        <w:tc>
          <w:tcPr>
            <w:tcW w:w="25" w:type="dxa"/>
          </w:tcPr>
          <w:p w:rsidR="002304DC" w:rsidRPr="00601876" w:rsidRDefault="002304DC" w:rsidP="005A4225">
            <w:pPr>
              <w:rPr>
                <w:lang w:val="it-IT"/>
              </w:rPr>
            </w:pPr>
          </w:p>
        </w:tc>
        <w:tc>
          <w:tcPr>
            <w:tcW w:w="10222" w:type="dxa"/>
            <w:gridSpan w:val="11"/>
            <w:tcBorders>
              <w:top w:val="single" w:sz="4" w:space="0" w:color="000000"/>
              <w:left w:val="single" w:sz="4" w:space="0" w:color="000000"/>
              <w:bottom w:val="single" w:sz="4" w:space="0" w:color="000000"/>
              <w:right w:val="single" w:sz="4" w:space="0" w:color="000000"/>
            </w:tcBorders>
            <w:vAlign w:val="center"/>
          </w:tcPr>
          <w:p w:rsidR="002304DC" w:rsidRPr="00601876" w:rsidRDefault="002304DC" w:rsidP="005A4225">
            <w:pPr>
              <w:ind w:left="149" w:right="140"/>
              <w:jc w:val="center"/>
              <w:rPr>
                <w:rFonts w:ascii="Arial" w:hAnsi="Arial" w:cs="Arial"/>
                <w:lang w:val="it-IT"/>
              </w:rPr>
            </w:pPr>
            <w:r w:rsidRPr="00601876">
              <w:rPr>
                <w:rFonts w:ascii="Arial" w:hAnsi="Arial" w:cs="Arial"/>
                <w:b/>
                <w:bCs/>
                <w:sz w:val="24"/>
                <w:szCs w:val="24"/>
                <w:lang w:val="it-IT" w:eastAsia="en-US"/>
              </w:rPr>
              <w:t>Secţiunea a 5-a</w:t>
            </w:r>
          </w:p>
          <w:p w:rsidR="002304DC" w:rsidRPr="00601876" w:rsidRDefault="002304DC" w:rsidP="005A4225">
            <w:pPr>
              <w:ind w:left="149" w:right="140"/>
              <w:jc w:val="center"/>
              <w:rPr>
                <w:rFonts w:ascii="Arial" w:hAnsi="Arial" w:cs="Arial"/>
                <w:b/>
                <w:bCs/>
                <w:sz w:val="24"/>
                <w:szCs w:val="24"/>
                <w:lang w:val="it-IT" w:eastAsia="en-US"/>
              </w:rPr>
            </w:pPr>
            <w:r w:rsidRPr="00601876">
              <w:rPr>
                <w:rFonts w:ascii="Arial" w:hAnsi="Arial" w:cs="Arial"/>
                <w:b/>
                <w:bCs/>
                <w:sz w:val="24"/>
                <w:szCs w:val="24"/>
                <w:lang w:val="it-IT" w:eastAsia="en-US"/>
              </w:rPr>
              <w:lastRenderedPageBreak/>
              <w:t>Efectele proiectului de act normativ asupra legislaţiei în vigoare</w:t>
            </w:r>
          </w:p>
        </w:tc>
      </w:tr>
      <w:tr w:rsidR="002304DC" w:rsidRPr="00601876" w:rsidTr="002304DC">
        <w:trPr>
          <w:gridAfter w:val="2"/>
          <w:wAfter w:w="304" w:type="dxa"/>
          <w:trHeight w:val="316"/>
        </w:trPr>
        <w:tc>
          <w:tcPr>
            <w:tcW w:w="25" w:type="dxa"/>
          </w:tcPr>
          <w:p w:rsidR="002304DC" w:rsidRPr="00601876" w:rsidRDefault="002304DC" w:rsidP="005A4225">
            <w:pPr>
              <w:rPr>
                <w:lang w:val="it-IT"/>
              </w:rPr>
            </w:pPr>
          </w:p>
        </w:tc>
        <w:tc>
          <w:tcPr>
            <w:tcW w:w="5840" w:type="dxa"/>
            <w:gridSpan w:val="4"/>
            <w:tcBorders>
              <w:top w:val="single" w:sz="4" w:space="0" w:color="000000"/>
              <w:left w:val="single" w:sz="4" w:space="0" w:color="000000"/>
              <w:bottom w:val="single" w:sz="4" w:space="0" w:color="000000"/>
            </w:tcBorders>
          </w:tcPr>
          <w:p w:rsidR="002304DC" w:rsidRPr="00601876" w:rsidRDefault="002304DC" w:rsidP="005A4225">
            <w:pPr>
              <w:snapToGrid w:val="0"/>
              <w:ind w:left="38" w:right="74"/>
              <w:jc w:val="both"/>
              <w:rPr>
                <w:rFonts w:ascii="Arial" w:hAnsi="Arial" w:cs="Arial"/>
                <w:b/>
                <w:bCs/>
                <w:sz w:val="24"/>
                <w:szCs w:val="24"/>
                <w:lang w:val="it-IT" w:eastAsia="en-US"/>
              </w:rPr>
            </w:pPr>
          </w:p>
          <w:p w:rsidR="002304DC" w:rsidRPr="00601876" w:rsidRDefault="002304DC" w:rsidP="005A4225">
            <w:pPr>
              <w:ind w:left="38" w:right="74"/>
              <w:jc w:val="both"/>
              <w:rPr>
                <w:rFonts w:ascii="Arial" w:hAnsi="Arial" w:cs="Arial"/>
                <w:lang w:val="it-IT"/>
              </w:rPr>
            </w:pPr>
            <w:r w:rsidRPr="00601876">
              <w:rPr>
                <w:rFonts w:ascii="Arial" w:hAnsi="Arial" w:cs="Arial"/>
                <w:b/>
                <w:iCs/>
                <w:sz w:val="24"/>
                <w:szCs w:val="24"/>
                <w:lang w:val="it-IT" w:eastAsia="en-US"/>
              </w:rPr>
              <w:t>1.</w:t>
            </w:r>
            <w:r w:rsidRPr="00601876">
              <w:rPr>
                <w:rFonts w:ascii="Arial" w:hAnsi="Arial" w:cs="Arial"/>
                <w:b/>
                <w:sz w:val="24"/>
                <w:szCs w:val="24"/>
                <w:lang w:val="it-IT" w:eastAsia="en-US"/>
              </w:rPr>
              <w:t xml:space="preserve"> Măsuri normative necesare pentru aplicarea prevederilor proiectului de act normativ</w:t>
            </w:r>
          </w:p>
          <w:p w:rsidR="002304DC" w:rsidRPr="00601876" w:rsidRDefault="002304DC" w:rsidP="005A4225">
            <w:pPr>
              <w:ind w:left="38" w:right="74"/>
              <w:jc w:val="both"/>
              <w:rPr>
                <w:rFonts w:ascii="Arial" w:hAnsi="Arial" w:cs="Arial"/>
                <w:lang w:val="it-IT"/>
              </w:rPr>
            </w:pPr>
            <w:r w:rsidRPr="00601876">
              <w:rPr>
                <w:rFonts w:ascii="Arial" w:hAnsi="Arial" w:cs="Arial"/>
                <w:b/>
                <w:sz w:val="24"/>
                <w:szCs w:val="24"/>
                <w:lang w:val="it-IT" w:eastAsia="en-US"/>
              </w:rPr>
              <w:t>a) acte normative în vigoare ce vor fi modificate sau abrogate, ca urmare a intrării în vigoare a proiectului de act normativ;</w:t>
            </w:r>
          </w:p>
          <w:p w:rsidR="002304DC" w:rsidRPr="00601876" w:rsidRDefault="002304DC" w:rsidP="005A4225">
            <w:pPr>
              <w:ind w:left="38" w:right="74"/>
              <w:jc w:val="both"/>
              <w:rPr>
                <w:rFonts w:ascii="Arial" w:hAnsi="Arial" w:cs="Arial"/>
                <w:b/>
                <w:sz w:val="24"/>
                <w:szCs w:val="24"/>
                <w:lang w:val="it-IT" w:eastAsia="en-US"/>
              </w:rPr>
            </w:pPr>
          </w:p>
          <w:p w:rsidR="002304DC" w:rsidRPr="00601876" w:rsidRDefault="002304DC" w:rsidP="005A4225">
            <w:pPr>
              <w:ind w:left="38" w:right="74"/>
              <w:jc w:val="both"/>
              <w:rPr>
                <w:rFonts w:ascii="Arial" w:hAnsi="Arial" w:cs="Arial"/>
                <w:lang w:val="it-IT"/>
              </w:rPr>
            </w:pPr>
            <w:r w:rsidRPr="00601876">
              <w:rPr>
                <w:rFonts w:ascii="Arial" w:hAnsi="Arial" w:cs="Arial"/>
                <w:b/>
                <w:sz w:val="24"/>
                <w:szCs w:val="24"/>
                <w:lang w:val="it-IT" w:eastAsia="en-US"/>
              </w:rPr>
              <w:t>b) acte normative ce urmează a fi elaborate în vederea implementării noilor dispoziţii</w:t>
            </w:r>
          </w:p>
        </w:tc>
        <w:tc>
          <w:tcPr>
            <w:tcW w:w="4382" w:type="dxa"/>
            <w:gridSpan w:val="7"/>
            <w:tcBorders>
              <w:top w:val="single" w:sz="4" w:space="0" w:color="000000"/>
              <w:left w:val="single" w:sz="4" w:space="0" w:color="000000"/>
              <w:bottom w:val="single" w:sz="4" w:space="0" w:color="000000"/>
              <w:right w:val="single" w:sz="4" w:space="0" w:color="000000"/>
            </w:tcBorders>
            <w:vAlign w:val="center"/>
          </w:tcPr>
          <w:p w:rsidR="002304DC" w:rsidRPr="00601876" w:rsidRDefault="002304DC" w:rsidP="005A4225">
            <w:pPr>
              <w:snapToGrid w:val="0"/>
              <w:ind w:right="175"/>
              <w:jc w:val="both"/>
              <w:rPr>
                <w:rFonts w:ascii="Arial" w:hAnsi="Arial" w:cs="Arial"/>
                <w:lang w:val="it-IT"/>
              </w:rPr>
            </w:pPr>
            <w:r w:rsidRPr="00601876">
              <w:rPr>
                <w:rFonts w:ascii="Arial" w:hAnsi="Arial" w:cs="Arial"/>
                <w:sz w:val="24"/>
                <w:szCs w:val="24"/>
                <w:lang w:val="it-IT"/>
              </w:rPr>
              <w:t>a) Actul normativ elaborat implică modificarea:</w:t>
            </w:r>
          </w:p>
          <w:p w:rsidR="002304DC" w:rsidRPr="00601876" w:rsidRDefault="002304DC" w:rsidP="005A4225">
            <w:pPr>
              <w:snapToGrid w:val="0"/>
              <w:spacing w:after="80"/>
              <w:ind w:right="175"/>
              <w:jc w:val="both"/>
              <w:rPr>
                <w:rFonts w:ascii="Arial" w:hAnsi="Arial" w:cs="Arial"/>
                <w:lang w:val="it-IT"/>
              </w:rPr>
            </w:pPr>
            <w:r w:rsidRPr="00601876">
              <w:rPr>
                <w:rFonts w:ascii="Arial" w:hAnsi="Arial" w:cs="Arial"/>
                <w:sz w:val="24"/>
                <w:szCs w:val="24"/>
                <w:lang w:val="it-IT"/>
              </w:rPr>
              <w:t>- Ordonanţei Guvernului nr. 86/2003 privind unele reglementări în domeniul financiar, aprobată cu modificări şi completări prin Legea nr. 609/2003, cu modificările şi completările ulterioare;</w:t>
            </w:r>
          </w:p>
          <w:p w:rsidR="002304DC" w:rsidRPr="00601876" w:rsidRDefault="002304DC" w:rsidP="005A4225">
            <w:pPr>
              <w:snapToGrid w:val="0"/>
              <w:spacing w:after="80"/>
              <w:ind w:right="175"/>
              <w:jc w:val="both"/>
              <w:rPr>
                <w:rFonts w:ascii="Arial" w:hAnsi="Arial" w:cs="Arial"/>
                <w:sz w:val="24"/>
                <w:szCs w:val="24"/>
                <w:lang w:val="it-IT"/>
              </w:rPr>
            </w:pPr>
            <w:r w:rsidRPr="00601876">
              <w:rPr>
                <w:rFonts w:ascii="Arial" w:hAnsi="Arial" w:cs="Arial"/>
                <w:sz w:val="24"/>
                <w:szCs w:val="24"/>
                <w:lang w:val="it-IT"/>
              </w:rPr>
              <w:t>- Ordonanţei de urgenţă a Guvernului nr. 74/2013 privind unele măsuri pentru îmbunătăţirea şi reorganizarea activităţii Agenţiei Naţionale de Administrare Fiscală, precum şi pentru modificarea şi completarea unor acte normative, aprobată cu modificări şi completări prin Legea nr. 144/2014, cu modificările ulterioare;</w:t>
            </w:r>
          </w:p>
          <w:p w:rsidR="002304DC" w:rsidRPr="00601876" w:rsidRDefault="002304DC" w:rsidP="005A4225">
            <w:pPr>
              <w:spacing w:after="80"/>
              <w:jc w:val="both"/>
              <w:rPr>
                <w:rFonts w:ascii="Arial" w:hAnsi="Arial" w:cs="Arial"/>
                <w:sz w:val="24"/>
                <w:szCs w:val="24"/>
                <w:lang w:val="it-IT"/>
              </w:rPr>
            </w:pPr>
            <w:r w:rsidRPr="00601876">
              <w:rPr>
                <w:rFonts w:ascii="Arial" w:hAnsi="Arial" w:cs="Arial"/>
                <w:sz w:val="24"/>
                <w:szCs w:val="24"/>
                <w:lang w:val="it-IT"/>
              </w:rPr>
              <w:t>- Hotărârii Guvernuluinr. 520/2013 privind organizarea şi funcţionarea Agenţiei Naţionale de Administrare Fiscală, cu modificările şi completările ulterioare;</w:t>
            </w:r>
          </w:p>
          <w:p w:rsidR="002304DC" w:rsidRPr="00601876" w:rsidRDefault="002304DC" w:rsidP="005A4225">
            <w:pPr>
              <w:snapToGrid w:val="0"/>
              <w:spacing w:after="80"/>
              <w:ind w:right="175"/>
              <w:jc w:val="both"/>
              <w:rPr>
                <w:rFonts w:ascii="Arial" w:hAnsi="Arial" w:cs="Arial"/>
                <w:lang w:val="it-IT"/>
              </w:rPr>
            </w:pPr>
            <w:r w:rsidRPr="00601876">
              <w:rPr>
                <w:rFonts w:ascii="Arial" w:hAnsi="Arial" w:cs="Arial"/>
                <w:sz w:val="24"/>
                <w:szCs w:val="24"/>
                <w:lang w:val="it-IT"/>
              </w:rPr>
              <w:t>- Leg</w:t>
            </w:r>
            <w:r w:rsidR="00232751">
              <w:rPr>
                <w:rFonts w:ascii="Arial" w:hAnsi="Arial" w:cs="Arial"/>
                <w:sz w:val="24"/>
                <w:szCs w:val="24"/>
                <w:lang w:val="it-IT"/>
              </w:rPr>
              <w:t>ii</w:t>
            </w:r>
            <w:r w:rsidRPr="00601876">
              <w:rPr>
                <w:rFonts w:ascii="Arial" w:hAnsi="Arial" w:cs="Arial"/>
                <w:sz w:val="24"/>
                <w:szCs w:val="24"/>
                <w:lang w:val="it-IT"/>
              </w:rPr>
              <w:t xml:space="preserve"> nr. 207/2015 privind Codul de procedură fiscală, cu modificările şi completările ulterioare;</w:t>
            </w:r>
          </w:p>
        </w:tc>
      </w:tr>
      <w:tr w:rsidR="002304DC" w:rsidRPr="00601876" w:rsidTr="002304DC">
        <w:trPr>
          <w:gridAfter w:val="2"/>
          <w:wAfter w:w="304" w:type="dxa"/>
          <w:trHeight w:val="316"/>
        </w:trPr>
        <w:tc>
          <w:tcPr>
            <w:tcW w:w="25" w:type="dxa"/>
          </w:tcPr>
          <w:p w:rsidR="002304DC" w:rsidRPr="00601876" w:rsidRDefault="002304DC" w:rsidP="005A4225">
            <w:pPr>
              <w:rPr>
                <w:lang w:val="it-IT"/>
              </w:rPr>
            </w:pPr>
          </w:p>
        </w:tc>
        <w:tc>
          <w:tcPr>
            <w:tcW w:w="5840" w:type="dxa"/>
            <w:gridSpan w:val="4"/>
            <w:tcBorders>
              <w:top w:val="single" w:sz="4" w:space="0" w:color="000000"/>
              <w:left w:val="single" w:sz="4" w:space="0" w:color="000000"/>
              <w:bottom w:val="single" w:sz="4" w:space="0" w:color="000000"/>
            </w:tcBorders>
          </w:tcPr>
          <w:p w:rsidR="002304DC" w:rsidRDefault="002304DC" w:rsidP="005A4225">
            <w:pPr>
              <w:ind w:left="38" w:right="74"/>
              <w:jc w:val="both"/>
              <w:rPr>
                <w:rFonts w:ascii="Arial" w:hAnsi="Arial" w:cs="Arial"/>
              </w:rPr>
            </w:pPr>
            <w:r>
              <w:rPr>
                <w:rFonts w:ascii="Arial" w:hAnsi="Arial" w:cs="Arial"/>
                <w:b/>
                <w:iCs/>
                <w:sz w:val="24"/>
                <w:szCs w:val="24"/>
                <w:lang w:eastAsia="en-US"/>
              </w:rPr>
              <w:t>1</w:t>
            </w:r>
            <w:r>
              <w:rPr>
                <w:rFonts w:ascii="Arial" w:hAnsi="Arial" w:cs="Arial"/>
                <w:b/>
                <w:iCs/>
                <w:sz w:val="24"/>
                <w:szCs w:val="24"/>
                <w:vertAlign w:val="superscript"/>
                <w:lang w:eastAsia="en-US"/>
              </w:rPr>
              <w:t>1</w:t>
            </w:r>
            <w:r>
              <w:rPr>
                <w:rFonts w:ascii="Arial" w:hAnsi="Arial" w:cs="Arial"/>
                <w:b/>
                <w:iCs/>
                <w:sz w:val="24"/>
                <w:szCs w:val="24"/>
                <w:lang w:eastAsia="en-US"/>
              </w:rPr>
              <w:t>) Compatibilitateaproiectului de act normativ cu legislaţiaîndomeniulachiziţiilorpublice</w:t>
            </w:r>
          </w:p>
        </w:tc>
        <w:tc>
          <w:tcPr>
            <w:tcW w:w="4382" w:type="dxa"/>
            <w:gridSpan w:val="7"/>
            <w:tcBorders>
              <w:top w:val="single" w:sz="4" w:space="0" w:color="000000"/>
              <w:left w:val="single" w:sz="4" w:space="0" w:color="000000"/>
              <w:bottom w:val="single" w:sz="4" w:space="0" w:color="000000"/>
              <w:right w:val="single" w:sz="4" w:space="0" w:color="000000"/>
            </w:tcBorders>
          </w:tcPr>
          <w:p w:rsidR="002304DC" w:rsidRPr="00601876" w:rsidRDefault="002304DC" w:rsidP="005A4225">
            <w:pPr>
              <w:tabs>
                <w:tab w:val="left" w:pos="2280"/>
              </w:tabs>
              <w:snapToGrid w:val="0"/>
              <w:ind w:left="122" w:right="58"/>
              <w:jc w:val="both"/>
              <w:rPr>
                <w:rFonts w:ascii="Arial" w:hAnsi="Arial" w:cs="Arial"/>
                <w:lang w:val="it-IT"/>
              </w:rPr>
            </w:pPr>
            <w:r w:rsidRPr="00601876">
              <w:rPr>
                <w:rFonts w:ascii="Arial" w:hAnsi="Arial" w:cs="Arial"/>
                <w:bCs/>
                <w:iCs/>
                <w:sz w:val="24"/>
                <w:szCs w:val="24"/>
                <w:lang w:val="it-IT"/>
              </w:rPr>
              <w:t>Proiectul de act normativ nu se referă la acest subiect</w:t>
            </w:r>
          </w:p>
        </w:tc>
      </w:tr>
      <w:tr w:rsidR="002304DC" w:rsidRPr="00601876" w:rsidTr="002304DC">
        <w:trPr>
          <w:gridAfter w:val="2"/>
          <w:wAfter w:w="304" w:type="dxa"/>
          <w:trHeight w:val="862"/>
        </w:trPr>
        <w:tc>
          <w:tcPr>
            <w:tcW w:w="25" w:type="dxa"/>
          </w:tcPr>
          <w:p w:rsidR="002304DC" w:rsidRPr="00601876" w:rsidRDefault="002304DC" w:rsidP="005A4225">
            <w:pPr>
              <w:rPr>
                <w:lang w:val="it-IT"/>
              </w:rPr>
            </w:pPr>
          </w:p>
        </w:tc>
        <w:tc>
          <w:tcPr>
            <w:tcW w:w="5840" w:type="dxa"/>
            <w:gridSpan w:val="4"/>
            <w:tcBorders>
              <w:top w:val="single" w:sz="4" w:space="0" w:color="000000"/>
              <w:left w:val="single" w:sz="4" w:space="0" w:color="000000"/>
              <w:bottom w:val="single" w:sz="4" w:space="0" w:color="000000"/>
            </w:tcBorders>
            <w:vAlign w:val="center"/>
          </w:tcPr>
          <w:p w:rsidR="002304DC" w:rsidRPr="00601876" w:rsidRDefault="002304DC" w:rsidP="005A4225">
            <w:pPr>
              <w:ind w:left="38" w:right="74"/>
              <w:jc w:val="both"/>
              <w:rPr>
                <w:rFonts w:ascii="Arial" w:hAnsi="Arial" w:cs="Arial"/>
                <w:lang w:val="it-IT"/>
              </w:rPr>
            </w:pPr>
            <w:r w:rsidRPr="00601876">
              <w:rPr>
                <w:rFonts w:ascii="Arial" w:hAnsi="Arial" w:cs="Arial"/>
                <w:b/>
                <w:bCs/>
                <w:sz w:val="24"/>
                <w:szCs w:val="24"/>
                <w:lang w:val="it-IT" w:eastAsia="en-US"/>
              </w:rPr>
              <w:t xml:space="preserve">2) </w:t>
            </w:r>
            <w:r w:rsidRPr="00601876">
              <w:rPr>
                <w:rFonts w:ascii="Arial" w:hAnsi="Arial" w:cs="Arial"/>
                <w:b/>
                <w:sz w:val="24"/>
                <w:szCs w:val="24"/>
                <w:lang w:val="it-IT" w:eastAsia="en-US"/>
              </w:rPr>
              <w:t>Conformitatea proiectului de act normativ cu legislaţia comunitară în cazul proiectelor ce transpun prevederi comunitare</w:t>
            </w:r>
          </w:p>
        </w:tc>
        <w:tc>
          <w:tcPr>
            <w:tcW w:w="4382" w:type="dxa"/>
            <w:gridSpan w:val="7"/>
            <w:tcBorders>
              <w:top w:val="single" w:sz="4" w:space="0" w:color="000000"/>
              <w:left w:val="single" w:sz="4" w:space="0" w:color="000000"/>
              <w:bottom w:val="single" w:sz="4" w:space="0" w:color="000000"/>
              <w:right w:val="single" w:sz="4" w:space="0" w:color="000000"/>
            </w:tcBorders>
            <w:vAlign w:val="center"/>
          </w:tcPr>
          <w:p w:rsidR="002304DC" w:rsidRPr="00601876" w:rsidRDefault="002304DC" w:rsidP="005A4225">
            <w:pPr>
              <w:widowControl w:val="0"/>
              <w:tabs>
                <w:tab w:val="left" w:pos="2280"/>
              </w:tabs>
              <w:ind w:left="122" w:right="58"/>
              <w:jc w:val="both"/>
              <w:rPr>
                <w:rFonts w:ascii="Arial" w:hAnsi="Arial" w:cs="Arial"/>
                <w:lang w:val="it-IT"/>
              </w:rPr>
            </w:pPr>
            <w:r w:rsidRPr="00601876">
              <w:rPr>
                <w:rFonts w:ascii="Arial" w:hAnsi="Arial" w:cs="Arial"/>
                <w:bCs/>
                <w:sz w:val="24"/>
                <w:szCs w:val="24"/>
                <w:lang w:val="it-IT"/>
              </w:rPr>
              <w:t>Proiectul de act normativ nu se referă la acest subiect</w:t>
            </w:r>
          </w:p>
        </w:tc>
      </w:tr>
      <w:tr w:rsidR="002304DC" w:rsidRPr="00601876" w:rsidTr="002304DC">
        <w:trPr>
          <w:gridAfter w:val="2"/>
          <w:wAfter w:w="304" w:type="dxa"/>
          <w:trHeight w:val="675"/>
        </w:trPr>
        <w:tc>
          <w:tcPr>
            <w:tcW w:w="25" w:type="dxa"/>
          </w:tcPr>
          <w:p w:rsidR="002304DC" w:rsidRPr="00601876" w:rsidRDefault="002304DC" w:rsidP="005A4225">
            <w:pPr>
              <w:rPr>
                <w:lang w:val="it-IT"/>
              </w:rPr>
            </w:pPr>
          </w:p>
        </w:tc>
        <w:tc>
          <w:tcPr>
            <w:tcW w:w="5840" w:type="dxa"/>
            <w:gridSpan w:val="4"/>
            <w:tcBorders>
              <w:top w:val="single" w:sz="4" w:space="0" w:color="000000"/>
              <w:left w:val="single" w:sz="4" w:space="0" w:color="000000"/>
              <w:bottom w:val="single" w:sz="4" w:space="0" w:color="000000"/>
            </w:tcBorders>
            <w:vAlign w:val="center"/>
          </w:tcPr>
          <w:p w:rsidR="002304DC" w:rsidRPr="00601876" w:rsidRDefault="002304DC" w:rsidP="005A4225">
            <w:pPr>
              <w:ind w:left="38" w:right="74"/>
              <w:jc w:val="both"/>
              <w:rPr>
                <w:rFonts w:ascii="Arial" w:hAnsi="Arial" w:cs="Arial"/>
                <w:lang w:val="it-IT"/>
              </w:rPr>
            </w:pPr>
            <w:r w:rsidRPr="00601876">
              <w:rPr>
                <w:rFonts w:ascii="Arial" w:hAnsi="Arial" w:cs="Arial"/>
                <w:b/>
                <w:bCs/>
                <w:sz w:val="24"/>
                <w:szCs w:val="24"/>
                <w:lang w:val="it-IT" w:eastAsia="en-US"/>
              </w:rPr>
              <w:t xml:space="preserve">3) </w:t>
            </w:r>
            <w:r w:rsidRPr="00601876">
              <w:rPr>
                <w:rFonts w:ascii="Arial" w:hAnsi="Arial" w:cs="Arial"/>
                <w:b/>
                <w:sz w:val="24"/>
                <w:szCs w:val="24"/>
                <w:lang w:val="it-IT" w:eastAsia="en-US"/>
              </w:rPr>
              <w:t>Măsuri normative necesare aplicării directe a actelor normative comunitare</w:t>
            </w:r>
          </w:p>
        </w:tc>
        <w:tc>
          <w:tcPr>
            <w:tcW w:w="4382" w:type="dxa"/>
            <w:gridSpan w:val="7"/>
            <w:tcBorders>
              <w:top w:val="single" w:sz="4" w:space="0" w:color="000000"/>
              <w:left w:val="single" w:sz="4" w:space="0" w:color="000000"/>
              <w:bottom w:val="single" w:sz="4" w:space="0" w:color="000000"/>
              <w:right w:val="single" w:sz="4" w:space="0" w:color="000000"/>
            </w:tcBorders>
            <w:vAlign w:val="center"/>
          </w:tcPr>
          <w:p w:rsidR="002304DC" w:rsidRPr="00601876" w:rsidRDefault="002304DC" w:rsidP="005A4225">
            <w:pPr>
              <w:tabs>
                <w:tab w:val="left" w:pos="2280"/>
              </w:tabs>
              <w:ind w:left="122" w:right="58"/>
              <w:jc w:val="both"/>
              <w:rPr>
                <w:rFonts w:ascii="Arial" w:hAnsi="Arial" w:cs="Arial"/>
                <w:lang w:val="it-IT"/>
              </w:rPr>
            </w:pPr>
            <w:r w:rsidRPr="00601876">
              <w:rPr>
                <w:rFonts w:ascii="Arial" w:hAnsi="Arial" w:cs="Arial"/>
                <w:bCs/>
                <w:sz w:val="24"/>
                <w:szCs w:val="24"/>
                <w:lang w:val="it-IT"/>
              </w:rPr>
              <w:t>Proiectul de act normativ nu se referă la acest subiect</w:t>
            </w:r>
          </w:p>
        </w:tc>
      </w:tr>
      <w:tr w:rsidR="002304DC" w:rsidRPr="00601876" w:rsidTr="002304DC">
        <w:trPr>
          <w:gridAfter w:val="2"/>
          <w:wAfter w:w="304" w:type="dxa"/>
          <w:trHeight w:val="831"/>
        </w:trPr>
        <w:tc>
          <w:tcPr>
            <w:tcW w:w="25" w:type="dxa"/>
          </w:tcPr>
          <w:p w:rsidR="002304DC" w:rsidRPr="00601876" w:rsidRDefault="002304DC" w:rsidP="005A4225">
            <w:pPr>
              <w:rPr>
                <w:lang w:val="it-IT"/>
              </w:rPr>
            </w:pPr>
          </w:p>
        </w:tc>
        <w:tc>
          <w:tcPr>
            <w:tcW w:w="5840" w:type="dxa"/>
            <w:gridSpan w:val="4"/>
            <w:tcBorders>
              <w:top w:val="single" w:sz="4" w:space="0" w:color="000000"/>
              <w:left w:val="single" w:sz="4" w:space="0" w:color="000000"/>
              <w:bottom w:val="single" w:sz="4" w:space="0" w:color="000000"/>
            </w:tcBorders>
            <w:vAlign w:val="center"/>
          </w:tcPr>
          <w:p w:rsidR="002304DC" w:rsidRPr="00601876" w:rsidRDefault="002304DC" w:rsidP="005A4225">
            <w:pPr>
              <w:ind w:left="38" w:right="74"/>
              <w:jc w:val="both"/>
              <w:rPr>
                <w:rFonts w:ascii="Arial" w:hAnsi="Arial" w:cs="Arial"/>
                <w:lang w:val="it-IT"/>
              </w:rPr>
            </w:pPr>
            <w:r w:rsidRPr="00601876">
              <w:rPr>
                <w:rFonts w:ascii="Arial" w:hAnsi="Arial" w:cs="Arial"/>
                <w:b/>
                <w:bCs/>
                <w:sz w:val="24"/>
                <w:szCs w:val="24"/>
                <w:lang w:val="it-IT" w:eastAsia="en-US"/>
              </w:rPr>
              <w:t xml:space="preserve">4) </w:t>
            </w:r>
            <w:r w:rsidRPr="00601876">
              <w:rPr>
                <w:rFonts w:ascii="Arial" w:hAnsi="Arial" w:cs="Arial"/>
                <w:b/>
                <w:sz w:val="24"/>
                <w:szCs w:val="24"/>
                <w:lang w:val="it-IT" w:eastAsia="en-US"/>
              </w:rPr>
              <w:t>Hotărâri ale Curţii de Justiţie a Uniunii Europene</w:t>
            </w:r>
          </w:p>
        </w:tc>
        <w:tc>
          <w:tcPr>
            <w:tcW w:w="4382" w:type="dxa"/>
            <w:gridSpan w:val="7"/>
            <w:tcBorders>
              <w:top w:val="single" w:sz="4" w:space="0" w:color="000000"/>
              <w:left w:val="single" w:sz="4" w:space="0" w:color="000000"/>
              <w:bottom w:val="single" w:sz="4" w:space="0" w:color="000000"/>
              <w:right w:val="single" w:sz="4" w:space="0" w:color="000000"/>
            </w:tcBorders>
            <w:vAlign w:val="center"/>
          </w:tcPr>
          <w:p w:rsidR="002304DC" w:rsidRPr="00601876" w:rsidRDefault="002304DC" w:rsidP="005A4225">
            <w:pPr>
              <w:tabs>
                <w:tab w:val="left" w:pos="2280"/>
              </w:tabs>
              <w:ind w:left="122" w:right="58"/>
              <w:jc w:val="both"/>
              <w:rPr>
                <w:rFonts w:ascii="Arial" w:hAnsi="Arial" w:cs="Arial"/>
                <w:lang w:val="it-IT"/>
              </w:rPr>
            </w:pPr>
            <w:r w:rsidRPr="00601876">
              <w:rPr>
                <w:rFonts w:ascii="Arial" w:hAnsi="Arial" w:cs="Arial"/>
                <w:bCs/>
                <w:sz w:val="24"/>
                <w:szCs w:val="24"/>
                <w:lang w:val="it-IT"/>
              </w:rPr>
              <w:t>Proiectul de act normativ nu se referă la acest subiect</w:t>
            </w:r>
          </w:p>
        </w:tc>
      </w:tr>
      <w:tr w:rsidR="002304DC" w:rsidRPr="00601876" w:rsidTr="002304DC">
        <w:trPr>
          <w:gridAfter w:val="2"/>
          <w:wAfter w:w="304" w:type="dxa"/>
          <w:trHeight w:val="918"/>
        </w:trPr>
        <w:tc>
          <w:tcPr>
            <w:tcW w:w="25" w:type="dxa"/>
          </w:tcPr>
          <w:p w:rsidR="002304DC" w:rsidRPr="00601876" w:rsidRDefault="002304DC" w:rsidP="005A4225">
            <w:pPr>
              <w:rPr>
                <w:lang w:val="it-IT"/>
              </w:rPr>
            </w:pPr>
          </w:p>
        </w:tc>
        <w:tc>
          <w:tcPr>
            <w:tcW w:w="5840" w:type="dxa"/>
            <w:gridSpan w:val="4"/>
            <w:tcBorders>
              <w:top w:val="single" w:sz="4" w:space="0" w:color="000000"/>
              <w:left w:val="single" w:sz="4" w:space="0" w:color="000000"/>
              <w:bottom w:val="single" w:sz="4" w:space="0" w:color="000000"/>
            </w:tcBorders>
            <w:vAlign w:val="center"/>
          </w:tcPr>
          <w:p w:rsidR="002304DC" w:rsidRPr="00601876" w:rsidRDefault="002304DC" w:rsidP="005A4225">
            <w:pPr>
              <w:ind w:left="38" w:right="74"/>
              <w:rPr>
                <w:rFonts w:ascii="Arial" w:hAnsi="Arial" w:cs="Arial"/>
                <w:lang w:val="it-IT"/>
              </w:rPr>
            </w:pPr>
            <w:r w:rsidRPr="00601876">
              <w:rPr>
                <w:rFonts w:ascii="Arial" w:hAnsi="Arial" w:cs="Arial"/>
                <w:b/>
                <w:bCs/>
                <w:sz w:val="24"/>
                <w:szCs w:val="24"/>
                <w:lang w:val="it-IT" w:eastAsia="en-US"/>
              </w:rPr>
              <w:t xml:space="preserve">5) </w:t>
            </w:r>
            <w:r w:rsidRPr="00601876">
              <w:rPr>
                <w:rFonts w:ascii="Arial" w:hAnsi="Arial" w:cs="Arial"/>
                <w:b/>
                <w:sz w:val="24"/>
                <w:szCs w:val="24"/>
                <w:lang w:val="it-IT" w:eastAsia="en-US"/>
              </w:rPr>
              <w:t>Alte acte normative şi/sau documente internaţionale din care decurg angajamente</w:t>
            </w:r>
          </w:p>
        </w:tc>
        <w:tc>
          <w:tcPr>
            <w:tcW w:w="4382" w:type="dxa"/>
            <w:gridSpan w:val="7"/>
            <w:tcBorders>
              <w:top w:val="single" w:sz="4" w:space="0" w:color="000000"/>
              <w:left w:val="single" w:sz="4" w:space="0" w:color="000000"/>
              <w:bottom w:val="single" w:sz="4" w:space="0" w:color="000000"/>
              <w:right w:val="single" w:sz="4" w:space="0" w:color="000000"/>
            </w:tcBorders>
            <w:vAlign w:val="center"/>
          </w:tcPr>
          <w:p w:rsidR="002304DC" w:rsidRPr="00601876" w:rsidRDefault="002304DC" w:rsidP="005A4225">
            <w:pPr>
              <w:tabs>
                <w:tab w:val="left" w:pos="2280"/>
              </w:tabs>
              <w:ind w:left="122" w:right="58"/>
              <w:jc w:val="both"/>
              <w:rPr>
                <w:rFonts w:ascii="Arial" w:hAnsi="Arial" w:cs="Arial"/>
                <w:lang w:val="it-IT"/>
              </w:rPr>
            </w:pPr>
            <w:r w:rsidRPr="00601876">
              <w:rPr>
                <w:rFonts w:ascii="Arial" w:hAnsi="Arial" w:cs="Arial"/>
                <w:bCs/>
                <w:sz w:val="24"/>
                <w:szCs w:val="24"/>
                <w:lang w:val="it-IT"/>
              </w:rPr>
              <w:t>Proiectul de act normativ nu se referă la acest subiect</w:t>
            </w:r>
          </w:p>
        </w:tc>
      </w:tr>
      <w:tr w:rsidR="002304DC" w:rsidTr="002304DC">
        <w:trPr>
          <w:gridAfter w:val="2"/>
          <w:wAfter w:w="304" w:type="dxa"/>
          <w:trHeight w:val="426"/>
        </w:trPr>
        <w:tc>
          <w:tcPr>
            <w:tcW w:w="25" w:type="dxa"/>
          </w:tcPr>
          <w:p w:rsidR="002304DC" w:rsidRPr="00601876" w:rsidRDefault="002304DC" w:rsidP="005A4225">
            <w:pPr>
              <w:rPr>
                <w:lang w:val="it-IT"/>
              </w:rPr>
            </w:pPr>
          </w:p>
        </w:tc>
        <w:tc>
          <w:tcPr>
            <w:tcW w:w="5840" w:type="dxa"/>
            <w:gridSpan w:val="4"/>
            <w:tcBorders>
              <w:top w:val="single" w:sz="4" w:space="0" w:color="000000"/>
              <w:left w:val="single" w:sz="4" w:space="0" w:color="000000"/>
              <w:bottom w:val="single" w:sz="4" w:space="0" w:color="000000"/>
            </w:tcBorders>
            <w:vAlign w:val="center"/>
          </w:tcPr>
          <w:p w:rsidR="002304DC" w:rsidRDefault="002304DC" w:rsidP="005A4225">
            <w:pPr>
              <w:ind w:left="38" w:right="74"/>
              <w:jc w:val="both"/>
              <w:rPr>
                <w:rFonts w:ascii="Arial" w:hAnsi="Arial" w:cs="Arial"/>
              </w:rPr>
            </w:pPr>
            <w:r>
              <w:rPr>
                <w:rFonts w:ascii="Arial" w:hAnsi="Arial" w:cs="Arial"/>
                <w:b/>
                <w:bCs/>
                <w:sz w:val="24"/>
                <w:szCs w:val="24"/>
                <w:lang w:eastAsia="en-US"/>
              </w:rPr>
              <w:t xml:space="preserve">6) </w:t>
            </w:r>
            <w:r>
              <w:rPr>
                <w:rFonts w:ascii="Arial" w:hAnsi="Arial" w:cs="Arial"/>
                <w:b/>
                <w:sz w:val="24"/>
                <w:szCs w:val="24"/>
                <w:lang w:eastAsia="en-US"/>
              </w:rPr>
              <w:t>Alteinformaţii</w:t>
            </w:r>
          </w:p>
        </w:tc>
        <w:tc>
          <w:tcPr>
            <w:tcW w:w="4382" w:type="dxa"/>
            <w:gridSpan w:val="7"/>
            <w:tcBorders>
              <w:top w:val="single" w:sz="4" w:space="0" w:color="000000"/>
              <w:left w:val="single" w:sz="4" w:space="0" w:color="000000"/>
              <w:bottom w:val="single" w:sz="4" w:space="0" w:color="000000"/>
              <w:right w:val="single" w:sz="4" w:space="0" w:color="000000"/>
            </w:tcBorders>
            <w:vAlign w:val="center"/>
          </w:tcPr>
          <w:p w:rsidR="002304DC" w:rsidRDefault="002304DC" w:rsidP="005A4225">
            <w:pPr>
              <w:ind w:left="38" w:right="74"/>
              <w:jc w:val="both"/>
              <w:rPr>
                <w:rFonts w:ascii="Arial" w:hAnsi="Arial" w:cs="Arial"/>
              </w:rPr>
            </w:pPr>
            <w:r>
              <w:rPr>
                <w:rFonts w:ascii="Arial" w:hAnsi="Arial" w:cs="Arial"/>
                <w:sz w:val="24"/>
                <w:szCs w:val="24"/>
                <w:lang w:eastAsia="en-US"/>
              </w:rPr>
              <w:t>Nu estecazul</w:t>
            </w:r>
          </w:p>
        </w:tc>
      </w:tr>
      <w:tr w:rsidR="002304DC" w:rsidRPr="00601876" w:rsidTr="002304DC">
        <w:trPr>
          <w:gridAfter w:val="2"/>
          <w:wAfter w:w="304" w:type="dxa"/>
          <w:trHeight w:val="640"/>
        </w:trPr>
        <w:tc>
          <w:tcPr>
            <w:tcW w:w="25" w:type="dxa"/>
          </w:tcPr>
          <w:p w:rsidR="002304DC" w:rsidRDefault="002304DC" w:rsidP="005A4225"/>
        </w:tc>
        <w:tc>
          <w:tcPr>
            <w:tcW w:w="10222" w:type="dxa"/>
            <w:gridSpan w:val="11"/>
            <w:tcBorders>
              <w:top w:val="single" w:sz="4" w:space="0" w:color="000000"/>
              <w:left w:val="single" w:sz="4" w:space="0" w:color="000000"/>
              <w:bottom w:val="single" w:sz="4" w:space="0" w:color="000000"/>
              <w:right w:val="single" w:sz="4" w:space="0" w:color="000000"/>
            </w:tcBorders>
            <w:vAlign w:val="center"/>
          </w:tcPr>
          <w:p w:rsidR="002304DC" w:rsidRPr="00601876" w:rsidRDefault="002304DC" w:rsidP="005A4225">
            <w:pPr>
              <w:spacing w:before="120"/>
              <w:ind w:left="147" w:right="142"/>
              <w:jc w:val="center"/>
              <w:rPr>
                <w:rFonts w:ascii="Arial" w:hAnsi="Arial" w:cs="Arial"/>
                <w:lang w:val="it-IT"/>
              </w:rPr>
            </w:pPr>
            <w:r w:rsidRPr="00601876">
              <w:rPr>
                <w:rFonts w:ascii="Arial" w:hAnsi="Arial" w:cs="Arial"/>
                <w:b/>
                <w:bCs/>
                <w:sz w:val="24"/>
                <w:szCs w:val="24"/>
                <w:lang w:val="it-IT" w:eastAsia="en-US"/>
              </w:rPr>
              <w:t>Secţiunea a 6-a</w:t>
            </w:r>
          </w:p>
          <w:p w:rsidR="002304DC" w:rsidRPr="00601876" w:rsidRDefault="002304DC" w:rsidP="005A4225">
            <w:pPr>
              <w:ind w:left="149" w:right="140"/>
              <w:jc w:val="center"/>
              <w:rPr>
                <w:rFonts w:ascii="Arial" w:hAnsi="Arial" w:cs="Arial"/>
                <w:lang w:val="it-IT"/>
              </w:rPr>
            </w:pPr>
            <w:r w:rsidRPr="00601876">
              <w:rPr>
                <w:rFonts w:ascii="Arial" w:hAnsi="Arial" w:cs="Arial"/>
                <w:b/>
                <w:bCs/>
                <w:sz w:val="24"/>
                <w:szCs w:val="24"/>
                <w:lang w:val="it-IT" w:eastAsia="en-US"/>
              </w:rPr>
              <w:lastRenderedPageBreak/>
              <w:t>Consultările efectuate în vederea elaborării proiectului de act normativ</w:t>
            </w:r>
          </w:p>
        </w:tc>
      </w:tr>
      <w:tr w:rsidR="002304DC" w:rsidTr="002304DC">
        <w:trPr>
          <w:gridAfter w:val="2"/>
          <w:wAfter w:w="304" w:type="dxa"/>
          <w:trHeight w:val="407"/>
        </w:trPr>
        <w:tc>
          <w:tcPr>
            <w:tcW w:w="25" w:type="dxa"/>
          </w:tcPr>
          <w:p w:rsidR="002304DC" w:rsidRPr="00601876" w:rsidRDefault="002304DC" w:rsidP="005A4225">
            <w:pPr>
              <w:rPr>
                <w:lang w:val="it-IT"/>
              </w:rPr>
            </w:pPr>
          </w:p>
        </w:tc>
        <w:tc>
          <w:tcPr>
            <w:tcW w:w="6312" w:type="dxa"/>
            <w:gridSpan w:val="7"/>
            <w:tcBorders>
              <w:top w:val="single" w:sz="4" w:space="0" w:color="000000"/>
              <w:left w:val="single" w:sz="4" w:space="0" w:color="000000"/>
              <w:bottom w:val="single" w:sz="4" w:space="0" w:color="000000"/>
            </w:tcBorders>
            <w:vAlign w:val="center"/>
          </w:tcPr>
          <w:p w:rsidR="002304DC" w:rsidRPr="00601876" w:rsidRDefault="002304DC" w:rsidP="005A4225">
            <w:pPr>
              <w:ind w:left="38" w:right="74"/>
              <w:jc w:val="both"/>
              <w:rPr>
                <w:rFonts w:ascii="Arial" w:hAnsi="Arial" w:cs="Arial"/>
                <w:lang w:val="it-IT"/>
              </w:rPr>
            </w:pPr>
            <w:r w:rsidRPr="00601876">
              <w:rPr>
                <w:rFonts w:ascii="Arial" w:hAnsi="Arial" w:cs="Arial"/>
                <w:b/>
                <w:bCs/>
                <w:sz w:val="24"/>
                <w:szCs w:val="24"/>
                <w:lang w:val="it-IT" w:eastAsia="en-US"/>
              </w:rPr>
              <w:t>1) Informaţii privind procesul de consultare cu organizaţii neguvernamentale, institute de cercetare şi alte organisme implicate</w:t>
            </w:r>
          </w:p>
        </w:tc>
        <w:tc>
          <w:tcPr>
            <w:tcW w:w="3910" w:type="dxa"/>
            <w:gridSpan w:val="4"/>
            <w:tcBorders>
              <w:top w:val="single" w:sz="4" w:space="0" w:color="000000"/>
              <w:left w:val="single" w:sz="4" w:space="0" w:color="000000"/>
              <w:bottom w:val="single" w:sz="4" w:space="0" w:color="000000"/>
              <w:right w:val="single" w:sz="4" w:space="0" w:color="000000"/>
            </w:tcBorders>
            <w:vAlign w:val="center"/>
          </w:tcPr>
          <w:p w:rsidR="002304DC" w:rsidRDefault="002304DC" w:rsidP="005A4225">
            <w:pPr>
              <w:snapToGrid w:val="0"/>
              <w:ind w:left="99" w:right="74"/>
              <w:jc w:val="both"/>
              <w:rPr>
                <w:rFonts w:ascii="Arial" w:hAnsi="Arial" w:cs="Arial"/>
              </w:rPr>
            </w:pPr>
            <w:r>
              <w:rPr>
                <w:rFonts w:ascii="Arial" w:hAnsi="Arial" w:cs="Arial"/>
                <w:sz w:val="24"/>
                <w:szCs w:val="24"/>
              </w:rPr>
              <w:t>Nu este</w:t>
            </w:r>
            <w:r w:rsidR="009673F6">
              <w:rPr>
                <w:rFonts w:ascii="Arial" w:hAnsi="Arial" w:cs="Arial"/>
                <w:sz w:val="24"/>
                <w:szCs w:val="24"/>
              </w:rPr>
              <w:t>cazul</w:t>
            </w:r>
          </w:p>
        </w:tc>
      </w:tr>
      <w:tr w:rsidR="002304DC" w:rsidTr="002304DC">
        <w:trPr>
          <w:gridAfter w:val="2"/>
          <w:wAfter w:w="304" w:type="dxa"/>
          <w:trHeight w:val="928"/>
        </w:trPr>
        <w:tc>
          <w:tcPr>
            <w:tcW w:w="25" w:type="dxa"/>
          </w:tcPr>
          <w:p w:rsidR="002304DC" w:rsidRDefault="002304DC" w:rsidP="005A4225"/>
        </w:tc>
        <w:tc>
          <w:tcPr>
            <w:tcW w:w="6312" w:type="dxa"/>
            <w:gridSpan w:val="7"/>
            <w:tcBorders>
              <w:top w:val="single" w:sz="4" w:space="0" w:color="000000"/>
              <w:left w:val="single" w:sz="4" w:space="0" w:color="000000"/>
              <w:bottom w:val="single" w:sz="4" w:space="0" w:color="000000"/>
            </w:tcBorders>
            <w:vAlign w:val="center"/>
          </w:tcPr>
          <w:p w:rsidR="002304DC" w:rsidRDefault="002304DC" w:rsidP="005A4225">
            <w:pPr>
              <w:ind w:left="38" w:right="74"/>
              <w:jc w:val="both"/>
              <w:rPr>
                <w:rFonts w:ascii="Arial" w:hAnsi="Arial" w:cs="Arial"/>
              </w:rPr>
            </w:pPr>
            <w:r>
              <w:rPr>
                <w:rFonts w:ascii="Arial" w:hAnsi="Arial" w:cs="Arial"/>
                <w:b/>
                <w:bCs/>
                <w:sz w:val="24"/>
                <w:szCs w:val="24"/>
                <w:lang w:eastAsia="en-US"/>
              </w:rPr>
              <w:t>2) Fundamentareaalegeriiorganizaţiilor cu care a avutlocconsultarea, precumşi a moduluiîn care activitateaacestororganizaţiiestelegată de obiectulproiectului de act normativ</w:t>
            </w:r>
          </w:p>
        </w:tc>
        <w:tc>
          <w:tcPr>
            <w:tcW w:w="3910" w:type="dxa"/>
            <w:gridSpan w:val="4"/>
            <w:tcBorders>
              <w:top w:val="single" w:sz="4" w:space="0" w:color="000000"/>
              <w:left w:val="single" w:sz="4" w:space="0" w:color="000000"/>
              <w:bottom w:val="single" w:sz="4" w:space="0" w:color="000000"/>
              <w:right w:val="single" w:sz="4" w:space="0" w:color="000000"/>
            </w:tcBorders>
            <w:vAlign w:val="center"/>
          </w:tcPr>
          <w:p w:rsidR="002304DC" w:rsidRDefault="002304DC" w:rsidP="005A4225">
            <w:pPr>
              <w:snapToGrid w:val="0"/>
              <w:ind w:left="38" w:right="74"/>
              <w:jc w:val="both"/>
              <w:rPr>
                <w:rFonts w:ascii="Arial" w:hAnsi="Arial" w:cs="Arial"/>
                <w:b/>
                <w:bCs/>
                <w:sz w:val="24"/>
                <w:szCs w:val="24"/>
                <w:lang w:eastAsia="en-US"/>
              </w:rPr>
            </w:pPr>
          </w:p>
        </w:tc>
      </w:tr>
      <w:tr w:rsidR="002304DC" w:rsidTr="002304DC">
        <w:trPr>
          <w:gridAfter w:val="2"/>
          <w:wAfter w:w="304" w:type="dxa"/>
          <w:trHeight w:val="810"/>
        </w:trPr>
        <w:tc>
          <w:tcPr>
            <w:tcW w:w="25" w:type="dxa"/>
          </w:tcPr>
          <w:p w:rsidR="002304DC" w:rsidRDefault="002304DC" w:rsidP="005A4225"/>
        </w:tc>
        <w:tc>
          <w:tcPr>
            <w:tcW w:w="6312" w:type="dxa"/>
            <w:gridSpan w:val="7"/>
            <w:tcBorders>
              <w:top w:val="single" w:sz="4" w:space="0" w:color="000000"/>
              <w:left w:val="single" w:sz="4" w:space="0" w:color="000000"/>
              <w:bottom w:val="single" w:sz="4" w:space="0" w:color="000000"/>
            </w:tcBorders>
            <w:vAlign w:val="center"/>
          </w:tcPr>
          <w:p w:rsidR="002304DC" w:rsidRDefault="002304DC" w:rsidP="005A4225">
            <w:pPr>
              <w:ind w:left="38" w:right="74"/>
              <w:jc w:val="both"/>
              <w:rPr>
                <w:rFonts w:ascii="Arial" w:hAnsi="Arial" w:cs="Arial"/>
              </w:rPr>
            </w:pPr>
            <w:r>
              <w:rPr>
                <w:rFonts w:ascii="Arial" w:hAnsi="Arial" w:cs="Arial"/>
                <w:b/>
                <w:bCs/>
                <w:sz w:val="24"/>
                <w:szCs w:val="24"/>
                <w:lang w:eastAsia="en-US"/>
              </w:rPr>
              <w:t>3) Consultărileorganizate cu autorităţileadministraţieipublice locale, însituaţiaîn care proiectul de act normativ are caobiectactivităţi ale acestorautorităţi, încondiţiileHotărâriiGuvernului nr. 521/2005 privindprocedura de consultare a structurilorasociative ale autorităţiloradministraţieipublice locale la elaborareaproiectelor de acte normative</w:t>
            </w:r>
          </w:p>
        </w:tc>
        <w:tc>
          <w:tcPr>
            <w:tcW w:w="3910" w:type="dxa"/>
            <w:gridSpan w:val="4"/>
            <w:tcBorders>
              <w:top w:val="single" w:sz="4" w:space="0" w:color="000000"/>
              <w:left w:val="single" w:sz="4" w:space="0" w:color="000000"/>
              <w:bottom w:val="single" w:sz="4" w:space="0" w:color="000000"/>
              <w:right w:val="single" w:sz="4" w:space="0" w:color="000000"/>
            </w:tcBorders>
            <w:vAlign w:val="center"/>
          </w:tcPr>
          <w:p w:rsidR="002304DC" w:rsidRDefault="002304DC" w:rsidP="005A4225">
            <w:pPr>
              <w:pStyle w:val="DefaultText"/>
              <w:ind w:left="38" w:right="74"/>
              <w:jc w:val="both"/>
              <w:rPr>
                <w:rFonts w:ascii="Arial" w:hAnsi="Arial" w:cs="Arial"/>
              </w:rPr>
            </w:pPr>
            <w:r>
              <w:rPr>
                <w:rFonts w:ascii="Arial" w:hAnsi="Arial" w:cs="Arial"/>
                <w:bCs/>
              </w:rPr>
              <w:t>Nu estecazul</w:t>
            </w:r>
          </w:p>
        </w:tc>
      </w:tr>
      <w:tr w:rsidR="002304DC" w:rsidTr="002304DC">
        <w:trPr>
          <w:gridAfter w:val="2"/>
          <w:wAfter w:w="304" w:type="dxa"/>
          <w:trHeight w:val="1022"/>
        </w:trPr>
        <w:tc>
          <w:tcPr>
            <w:tcW w:w="25" w:type="dxa"/>
          </w:tcPr>
          <w:p w:rsidR="002304DC" w:rsidRDefault="002304DC" w:rsidP="005A4225"/>
        </w:tc>
        <w:tc>
          <w:tcPr>
            <w:tcW w:w="6312" w:type="dxa"/>
            <w:gridSpan w:val="7"/>
            <w:tcBorders>
              <w:top w:val="single" w:sz="4" w:space="0" w:color="000000"/>
              <w:left w:val="single" w:sz="4" w:space="0" w:color="000000"/>
              <w:bottom w:val="single" w:sz="4" w:space="0" w:color="000000"/>
            </w:tcBorders>
            <w:vAlign w:val="center"/>
          </w:tcPr>
          <w:p w:rsidR="002304DC" w:rsidRPr="00601876" w:rsidRDefault="002304DC" w:rsidP="005A4225">
            <w:pPr>
              <w:ind w:left="38" w:right="74"/>
              <w:jc w:val="both"/>
              <w:rPr>
                <w:rFonts w:ascii="Arial" w:hAnsi="Arial" w:cs="Arial"/>
                <w:lang w:val="it-IT"/>
              </w:rPr>
            </w:pPr>
            <w:r w:rsidRPr="00601876">
              <w:rPr>
                <w:rFonts w:ascii="Arial" w:hAnsi="Arial" w:cs="Arial"/>
                <w:b/>
                <w:bCs/>
                <w:sz w:val="24"/>
                <w:szCs w:val="24"/>
                <w:lang w:val="it-IT" w:eastAsia="en-US"/>
              </w:rPr>
              <w:t>4) Consultările desfăşurate în cadrul consiliilor interministeriale, în conformitate cu prevederile Hotărârii Guvernului nr. 750/2005 privind constituirea consiliilor interministeriale permanente</w:t>
            </w:r>
          </w:p>
        </w:tc>
        <w:tc>
          <w:tcPr>
            <w:tcW w:w="3910" w:type="dxa"/>
            <w:gridSpan w:val="4"/>
            <w:tcBorders>
              <w:top w:val="single" w:sz="4" w:space="0" w:color="000000"/>
              <w:left w:val="single" w:sz="4" w:space="0" w:color="000000"/>
              <w:bottom w:val="single" w:sz="4" w:space="0" w:color="000000"/>
              <w:right w:val="single" w:sz="4" w:space="0" w:color="000000"/>
            </w:tcBorders>
            <w:vAlign w:val="center"/>
          </w:tcPr>
          <w:p w:rsidR="002304DC" w:rsidRDefault="002304DC" w:rsidP="005A4225">
            <w:pPr>
              <w:pStyle w:val="DefaultText"/>
              <w:jc w:val="both"/>
              <w:rPr>
                <w:rFonts w:ascii="Arial" w:hAnsi="Arial" w:cs="Arial"/>
              </w:rPr>
            </w:pPr>
            <w:r>
              <w:rPr>
                <w:rFonts w:ascii="Arial" w:hAnsi="Arial" w:cs="Arial"/>
                <w:bCs/>
              </w:rPr>
              <w:t>Nu estecazul</w:t>
            </w:r>
          </w:p>
          <w:p w:rsidR="002304DC" w:rsidRDefault="002304DC" w:rsidP="005A4225">
            <w:pPr>
              <w:ind w:left="38" w:right="74"/>
              <w:rPr>
                <w:rFonts w:ascii="Arial" w:hAnsi="Arial" w:cs="Arial"/>
                <w:bCs/>
                <w:sz w:val="24"/>
                <w:szCs w:val="24"/>
                <w:lang w:eastAsia="en-US"/>
              </w:rPr>
            </w:pPr>
          </w:p>
        </w:tc>
      </w:tr>
      <w:tr w:rsidR="002304DC" w:rsidRPr="00601876" w:rsidTr="002304DC">
        <w:trPr>
          <w:gridAfter w:val="2"/>
          <w:wAfter w:w="304" w:type="dxa"/>
          <w:trHeight w:val="495"/>
        </w:trPr>
        <w:tc>
          <w:tcPr>
            <w:tcW w:w="25" w:type="dxa"/>
          </w:tcPr>
          <w:p w:rsidR="002304DC" w:rsidRDefault="002304DC" w:rsidP="005A4225"/>
        </w:tc>
        <w:tc>
          <w:tcPr>
            <w:tcW w:w="6312" w:type="dxa"/>
            <w:gridSpan w:val="7"/>
            <w:tcBorders>
              <w:top w:val="single" w:sz="4" w:space="0" w:color="000000"/>
              <w:left w:val="single" w:sz="4" w:space="0" w:color="000000"/>
              <w:bottom w:val="single" w:sz="4" w:space="0" w:color="000000"/>
            </w:tcBorders>
            <w:vAlign w:val="center"/>
          </w:tcPr>
          <w:p w:rsidR="002304DC" w:rsidRPr="00601876" w:rsidRDefault="002304DC" w:rsidP="005A4225">
            <w:pPr>
              <w:spacing w:after="8" w:line="240" w:lineRule="auto"/>
              <w:ind w:left="40" w:right="74"/>
              <w:jc w:val="both"/>
              <w:rPr>
                <w:rFonts w:ascii="Arial" w:hAnsi="Arial" w:cs="Arial"/>
                <w:lang w:val="it-IT"/>
              </w:rPr>
            </w:pPr>
            <w:r w:rsidRPr="00601876">
              <w:rPr>
                <w:rFonts w:ascii="Arial" w:hAnsi="Arial" w:cs="Arial"/>
                <w:b/>
                <w:bCs/>
                <w:sz w:val="24"/>
                <w:szCs w:val="24"/>
                <w:lang w:val="it-IT" w:eastAsia="en-US"/>
              </w:rPr>
              <w:t>5) Informaţii privind avizarea de către:</w:t>
            </w:r>
          </w:p>
          <w:p w:rsidR="002304DC" w:rsidRPr="00601876" w:rsidRDefault="002304DC" w:rsidP="005A4225">
            <w:pPr>
              <w:spacing w:after="8" w:line="240" w:lineRule="auto"/>
              <w:ind w:left="40" w:right="74"/>
              <w:jc w:val="both"/>
              <w:rPr>
                <w:rFonts w:ascii="Arial" w:hAnsi="Arial" w:cs="Arial"/>
                <w:lang w:val="it-IT"/>
              </w:rPr>
            </w:pPr>
            <w:r w:rsidRPr="00601876">
              <w:rPr>
                <w:rFonts w:ascii="Arial" w:hAnsi="Arial" w:cs="Arial"/>
                <w:b/>
                <w:bCs/>
                <w:sz w:val="24"/>
                <w:szCs w:val="24"/>
                <w:lang w:val="it-IT" w:eastAsia="en-US"/>
              </w:rPr>
              <w:t>a) Consiliul Legislativ</w:t>
            </w:r>
          </w:p>
          <w:p w:rsidR="002304DC" w:rsidRPr="00601876" w:rsidRDefault="002304DC" w:rsidP="005A4225">
            <w:pPr>
              <w:spacing w:after="8" w:line="240" w:lineRule="auto"/>
              <w:ind w:left="40" w:right="74"/>
              <w:jc w:val="both"/>
              <w:rPr>
                <w:rFonts w:ascii="Arial" w:hAnsi="Arial" w:cs="Arial"/>
                <w:lang w:val="it-IT"/>
              </w:rPr>
            </w:pPr>
            <w:r w:rsidRPr="00601876">
              <w:rPr>
                <w:rFonts w:ascii="Arial" w:hAnsi="Arial" w:cs="Arial"/>
                <w:b/>
                <w:bCs/>
                <w:sz w:val="24"/>
                <w:szCs w:val="24"/>
                <w:lang w:val="it-IT" w:eastAsia="en-US"/>
              </w:rPr>
              <w:t>b) Consiliul Suprem de Apărare a Ţării</w:t>
            </w:r>
          </w:p>
          <w:p w:rsidR="002304DC" w:rsidRPr="00601876" w:rsidRDefault="002304DC" w:rsidP="005A4225">
            <w:pPr>
              <w:spacing w:after="8" w:line="240" w:lineRule="auto"/>
              <w:ind w:left="40" w:right="74"/>
              <w:jc w:val="both"/>
              <w:rPr>
                <w:rFonts w:ascii="Arial" w:hAnsi="Arial" w:cs="Arial"/>
                <w:lang w:val="it-IT"/>
              </w:rPr>
            </w:pPr>
            <w:r w:rsidRPr="00601876">
              <w:rPr>
                <w:rFonts w:ascii="Arial" w:hAnsi="Arial" w:cs="Arial"/>
                <w:b/>
                <w:bCs/>
                <w:sz w:val="24"/>
                <w:szCs w:val="24"/>
                <w:lang w:val="it-IT" w:eastAsia="en-US"/>
              </w:rPr>
              <w:t>c) Consiliul Economic şi Social</w:t>
            </w:r>
          </w:p>
          <w:p w:rsidR="002304DC" w:rsidRPr="00601876" w:rsidRDefault="002304DC" w:rsidP="005A4225">
            <w:pPr>
              <w:spacing w:after="8" w:line="240" w:lineRule="auto"/>
              <w:ind w:left="40" w:right="74"/>
              <w:jc w:val="both"/>
              <w:rPr>
                <w:rFonts w:ascii="Arial" w:hAnsi="Arial" w:cs="Arial"/>
                <w:lang w:val="it-IT"/>
              </w:rPr>
            </w:pPr>
            <w:r w:rsidRPr="00601876">
              <w:rPr>
                <w:rFonts w:ascii="Arial" w:hAnsi="Arial" w:cs="Arial"/>
                <w:b/>
                <w:bCs/>
                <w:sz w:val="24"/>
                <w:szCs w:val="24"/>
                <w:lang w:val="it-IT" w:eastAsia="en-US"/>
              </w:rPr>
              <w:t>d) Consiliul Concurenţei</w:t>
            </w:r>
          </w:p>
          <w:p w:rsidR="002304DC" w:rsidRDefault="002304DC" w:rsidP="005A4225">
            <w:pPr>
              <w:spacing w:after="8" w:line="240" w:lineRule="auto"/>
              <w:ind w:left="40" w:right="74"/>
              <w:jc w:val="both"/>
              <w:rPr>
                <w:rFonts w:ascii="Arial" w:hAnsi="Arial" w:cs="Arial"/>
              </w:rPr>
            </w:pPr>
            <w:r>
              <w:rPr>
                <w:rFonts w:ascii="Arial" w:hAnsi="Arial" w:cs="Arial"/>
                <w:b/>
                <w:bCs/>
                <w:sz w:val="24"/>
                <w:szCs w:val="24"/>
                <w:lang w:eastAsia="en-US"/>
              </w:rPr>
              <w:t>e) Curtea de Conturi</w:t>
            </w:r>
          </w:p>
        </w:tc>
        <w:tc>
          <w:tcPr>
            <w:tcW w:w="3910" w:type="dxa"/>
            <w:gridSpan w:val="4"/>
            <w:tcBorders>
              <w:top w:val="single" w:sz="4" w:space="0" w:color="000000"/>
              <w:left w:val="single" w:sz="4" w:space="0" w:color="000000"/>
              <w:bottom w:val="single" w:sz="4" w:space="0" w:color="000000"/>
              <w:right w:val="single" w:sz="4" w:space="0" w:color="000000"/>
            </w:tcBorders>
            <w:vAlign w:val="center"/>
          </w:tcPr>
          <w:p w:rsidR="002304DC" w:rsidRPr="00601876" w:rsidRDefault="002304DC" w:rsidP="005A4225">
            <w:pPr>
              <w:ind w:left="38" w:right="74"/>
              <w:jc w:val="both"/>
              <w:rPr>
                <w:rFonts w:ascii="Arial" w:hAnsi="Arial" w:cs="Arial"/>
                <w:lang w:val="it-IT"/>
              </w:rPr>
            </w:pPr>
            <w:r w:rsidRPr="00601876">
              <w:rPr>
                <w:rFonts w:ascii="Arial" w:hAnsi="Arial" w:cs="Arial"/>
                <w:sz w:val="24"/>
                <w:szCs w:val="24"/>
                <w:lang w:val="it-IT" w:eastAsia="en-US"/>
              </w:rPr>
              <w:t xml:space="preserve">Proiectul de act normativ se supune avizului </w:t>
            </w:r>
            <w:r w:rsidRPr="00601876">
              <w:rPr>
                <w:rFonts w:ascii="Arial" w:hAnsi="Arial" w:cs="Arial"/>
                <w:bCs/>
                <w:sz w:val="24"/>
                <w:szCs w:val="24"/>
                <w:lang w:val="it-IT" w:eastAsia="en-US"/>
              </w:rPr>
              <w:t>Consiliului Legislativ</w:t>
            </w:r>
          </w:p>
        </w:tc>
      </w:tr>
      <w:tr w:rsidR="002304DC" w:rsidTr="002304DC">
        <w:trPr>
          <w:gridAfter w:val="2"/>
          <w:wAfter w:w="304" w:type="dxa"/>
          <w:trHeight w:val="495"/>
        </w:trPr>
        <w:tc>
          <w:tcPr>
            <w:tcW w:w="25" w:type="dxa"/>
          </w:tcPr>
          <w:p w:rsidR="002304DC" w:rsidRPr="00601876" w:rsidRDefault="002304DC" w:rsidP="005A4225">
            <w:pPr>
              <w:rPr>
                <w:lang w:val="it-IT"/>
              </w:rPr>
            </w:pPr>
          </w:p>
        </w:tc>
        <w:tc>
          <w:tcPr>
            <w:tcW w:w="6312" w:type="dxa"/>
            <w:gridSpan w:val="7"/>
            <w:tcBorders>
              <w:top w:val="single" w:sz="4" w:space="0" w:color="000000"/>
              <w:left w:val="single" w:sz="4" w:space="0" w:color="000000"/>
              <w:bottom w:val="single" w:sz="4" w:space="0" w:color="000000"/>
            </w:tcBorders>
            <w:vAlign w:val="center"/>
          </w:tcPr>
          <w:p w:rsidR="002304DC" w:rsidRDefault="002304DC" w:rsidP="005A4225">
            <w:pPr>
              <w:ind w:left="38" w:right="74"/>
              <w:jc w:val="both"/>
              <w:rPr>
                <w:rFonts w:ascii="Arial" w:hAnsi="Arial" w:cs="Arial"/>
              </w:rPr>
            </w:pPr>
            <w:r>
              <w:rPr>
                <w:rFonts w:ascii="Arial" w:hAnsi="Arial" w:cs="Arial"/>
                <w:b/>
                <w:bCs/>
                <w:sz w:val="24"/>
                <w:szCs w:val="24"/>
                <w:lang w:eastAsia="en-US"/>
              </w:rPr>
              <w:t>6) Alteinformaţii</w:t>
            </w:r>
          </w:p>
        </w:tc>
        <w:tc>
          <w:tcPr>
            <w:tcW w:w="3910" w:type="dxa"/>
            <w:gridSpan w:val="4"/>
            <w:tcBorders>
              <w:top w:val="single" w:sz="4" w:space="0" w:color="000000"/>
              <w:left w:val="single" w:sz="4" w:space="0" w:color="000000"/>
              <w:bottom w:val="single" w:sz="4" w:space="0" w:color="000000"/>
              <w:right w:val="single" w:sz="4" w:space="0" w:color="000000"/>
            </w:tcBorders>
            <w:vAlign w:val="center"/>
          </w:tcPr>
          <w:p w:rsidR="002304DC" w:rsidRDefault="002304DC" w:rsidP="005A4225">
            <w:pPr>
              <w:ind w:left="38" w:right="74"/>
              <w:rPr>
                <w:rFonts w:ascii="Arial" w:hAnsi="Arial" w:cs="Arial"/>
                <w:sz w:val="24"/>
                <w:szCs w:val="24"/>
                <w:lang w:eastAsia="en-US"/>
              </w:rPr>
            </w:pPr>
            <w:r>
              <w:rPr>
                <w:rFonts w:ascii="Arial" w:hAnsi="Arial" w:cs="Arial"/>
                <w:sz w:val="24"/>
                <w:szCs w:val="24"/>
                <w:lang w:eastAsia="en-US"/>
              </w:rPr>
              <w:t>Nu estecazul</w:t>
            </w:r>
          </w:p>
        </w:tc>
      </w:tr>
      <w:tr w:rsidR="002304DC" w:rsidTr="002304DC">
        <w:trPr>
          <w:gridAfter w:val="2"/>
          <w:wAfter w:w="304" w:type="dxa"/>
          <w:trHeight w:val="803"/>
        </w:trPr>
        <w:tc>
          <w:tcPr>
            <w:tcW w:w="25" w:type="dxa"/>
          </w:tcPr>
          <w:p w:rsidR="002304DC" w:rsidRDefault="002304DC" w:rsidP="005A4225"/>
        </w:tc>
        <w:tc>
          <w:tcPr>
            <w:tcW w:w="10222" w:type="dxa"/>
            <w:gridSpan w:val="11"/>
            <w:tcBorders>
              <w:top w:val="single" w:sz="4" w:space="0" w:color="000000"/>
              <w:left w:val="single" w:sz="4" w:space="0" w:color="000000"/>
              <w:bottom w:val="single" w:sz="4" w:space="0" w:color="000000"/>
              <w:right w:val="single" w:sz="4" w:space="0" w:color="000000"/>
            </w:tcBorders>
            <w:vAlign w:val="center"/>
          </w:tcPr>
          <w:p w:rsidR="002304DC" w:rsidRDefault="002304DC" w:rsidP="005A4225">
            <w:pPr>
              <w:spacing w:before="240"/>
              <w:ind w:left="147" w:right="142"/>
              <w:jc w:val="center"/>
              <w:rPr>
                <w:rFonts w:ascii="Arial" w:hAnsi="Arial" w:cs="Arial"/>
              </w:rPr>
            </w:pPr>
            <w:r>
              <w:rPr>
                <w:rFonts w:ascii="Arial" w:hAnsi="Arial" w:cs="Arial"/>
                <w:b/>
                <w:bCs/>
                <w:sz w:val="24"/>
                <w:szCs w:val="24"/>
                <w:lang w:eastAsia="en-US"/>
              </w:rPr>
              <w:t>Secţiunea a 7-a</w:t>
            </w:r>
          </w:p>
          <w:p w:rsidR="002304DC" w:rsidRDefault="002304DC" w:rsidP="005A4225">
            <w:pPr>
              <w:ind w:left="149" w:right="140"/>
              <w:jc w:val="center"/>
              <w:rPr>
                <w:rFonts w:ascii="Arial" w:hAnsi="Arial" w:cs="Arial"/>
              </w:rPr>
            </w:pPr>
            <w:r>
              <w:rPr>
                <w:rFonts w:ascii="Arial" w:hAnsi="Arial" w:cs="Arial"/>
                <w:b/>
                <w:bCs/>
                <w:sz w:val="24"/>
                <w:szCs w:val="24"/>
                <w:lang w:eastAsia="en-US"/>
              </w:rPr>
              <w:t>Activităţi de informarepublicăprivindelaborareașiimplementareaproiectului de act normativ</w:t>
            </w:r>
          </w:p>
        </w:tc>
      </w:tr>
      <w:tr w:rsidR="002304DC" w:rsidTr="002304DC">
        <w:trPr>
          <w:gridAfter w:val="2"/>
          <w:wAfter w:w="304" w:type="dxa"/>
          <w:trHeight w:val="445"/>
        </w:trPr>
        <w:tc>
          <w:tcPr>
            <w:tcW w:w="25" w:type="dxa"/>
          </w:tcPr>
          <w:p w:rsidR="002304DC" w:rsidRDefault="002304DC" w:rsidP="005A4225"/>
        </w:tc>
        <w:tc>
          <w:tcPr>
            <w:tcW w:w="6312" w:type="dxa"/>
            <w:gridSpan w:val="7"/>
            <w:tcBorders>
              <w:top w:val="single" w:sz="4" w:space="0" w:color="000000"/>
              <w:left w:val="single" w:sz="4" w:space="0" w:color="000000"/>
              <w:bottom w:val="single" w:sz="4" w:space="0" w:color="000000"/>
            </w:tcBorders>
          </w:tcPr>
          <w:p w:rsidR="002304DC" w:rsidRPr="00601876" w:rsidRDefault="002304DC" w:rsidP="005A4225">
            <w:pPr>
              <w:ind w:left="38" w:right="74"/>
              <w:jc w:val="both"/>
              <w:rPr>
                <w:rFonts w:ascii="Arial" w:hAnsi="Arial" w:cs="Arial"/>
                <w:lang w:val="it-IT"/>
              </w:rPr>
            </w:pPr>
            <w:r w:rsidRPr="00601876">
              <w:rPr>
                <w:rFonts w:ascii="Arial" w:hAnsi="Arial" w:cs="Arial"/>
                <w:b/>
                <w:bCs/>
                <w:sz w:val="24"/>
                <w:szCs w:val="24"/>
                <w:lang w:val="it-IT" w:eastAsia="en-US"/>
              </w:rPr>
              <w:t>1) Informarea societăţii civile cu privire la necesitatea elaborării proiectului de act normativ</w:t>
            </w:r>
          </w:p>
        </w:tc>
        <w:tc>
          <w:tcPr>
            <w:tcW w:w="3910" w:type="dxa"/>
            <w:gridSpan w:val="4"/>
            <w:tcBorders>
              <w:top w:val="single" w:sz="4" w:space="0" w:color="000000"/>
              <w:left w:val="single" w:sz="4" w:space="0" w:color="000000"/>
              <w:bottom w:val="single" w:sz="4" w:space="0" w:color="000000"/>
              <w:right w:val="single" w:sz="4" w:space="0" w:color="000000"/>
            </w:tcBorders>
            <w:vAlign w:val="center"/>
          </w:tcPr>
          <w:p w:rsidR="002304DC" w:rsidRDefault="002304DC" w:rsidP="005A4225">
            <w:pPr>
              <w:tabs>
                <w:tab w:val="left" w:pos="459"/>
              </w:tabs>
              <w:jc w:val="both"/>
              <w:rPr>
                <w:rFonts w:ascii="Arial" w:hAnsi="Arial" w:cs="Arial"/>
              </w:rPr>
            </w:pPr>
            <w:r>
              <w:rPr>
                <w:rFonts w:ascii="Arial" w:hAnsi="Arial" w:cs="Arial"/>
                <w:bCs/>
                <w:sz w:val="24"/>
                <w:szCs w:val="24"/>
                <w:lang w:eastAsia="en-US"/>
              </w:rPr>
              <w:t>Au fostrespectatedispozițiileLegii nr.52/2003 privindtransparențadecizionalăînadministrațiapublică, republicată.</w:t>
            </w:r>
            <w:r>
              <w:tab/>
            </w:r>
          </w:p>
        </w:tc>
      </w:tr>
      <w:tr w:rsidR="002304DC" w:rsidTr="002304DC">
        <w:trPr>
          <w:gridAfter w:val="2"/>
          <w:wAfter w:w="304" w:type="dxa"/>
          <w:trHeight w:val="48"/>
        </w:trPr>
        <w:tc>
          <w:tcPr>
            <w:tcW w:w="25" w:type="dxa"/>
          </w:tcPr>
          <w:p w:rsidR="002304DC" w:rsidRDefault="002304DC" w:rsidP="005A4225"/>
        </w:tc>
        <w:tc>
          <w:tcPr>
            <w:tcW w:w="6312" w:type="dxa"/>
            <w:gridSpan w:val="7"/>
            <w:tcBorders>
              <w:top w:val="single" w:sz="4" w:space="0" w:color="000000"/>
              <w:left w:val="single" w:sz="4" w:space="0" w:color="000000"/>
              <w:bottom w:val="single" w:sz="4" w:space="0" w:color="000000"/>
            </w:tcBorders>
            <w:vAlign w:val="center"/>
          </w:tcPr>
          <w:p w:rsidR="002304DC" w:rsidRDefault="002304DC" w:rsidP="005A4225">
            <w:pPr>
              <w:ind w:left="38" w:right="74"/>
              <w:jc w:val="both"/>
              <w:rPr>
                <w:rFonts w:ascii="Arial" w:hAnsi="Arial" w:cs="Arial"/>
              </w:rPr>
            </w:pPr>
            <w:r>
              <w:rPr>
                <w:rFonts w:ascii="Arial" w:hAnsi="Arial" w:cs="Arial"/>
                <w:b/>
                <w:bCs/>
                <w:sz w:val="24"/>
                <w:szCs w:val="24"/>
                <w:lang w:eastAsia="en-US"/>
              </w:rPr>
              <w:t>2) Informareasocietăţiicivile cu privire la eventualul impact asupramediuluiînurmaimplementariiproiectului de act normativ, precumşiefecteleasuprasănătăţiişisecurităţiicetăţenilo</w:t>
            </w:r>
            <w:r>
              <w:rPr>
                <w:rFonts w:ascii="Arial" w:hAnsi="Arial" w:cs="Arial"/>
                <w:b/>
                <w:bCs/>
                <w:sz w:val="24"/>
                <w:szCs w:val="24"/>
                <w:lang w:eastAsia="en-US"/>
              </w:rPr>
              <w:lastRenderedPageBreak/>
              <w:t>rsaudiversităţiibiologice</w:t>
            </w:r>
          </w:p>
        </w:tc>
        <w:tc>
          <w:tcPr>
            <w:tcW w:w="3910" w:type="dxa"/>
            <w:gridSpan w:val="4"/>
            <w:tcBorders>
              <w:top w:val="single" w:sz="4" w:space="0" w:color="000000"/>
              <w:left w:val="single" w:sz="4" w:space="0" w:color="000000"/>
              <w:bottom w:val="single" w:sz="4" w:space="0" w:color="000000"/>
              <w:right w:val="single" w:sz="4" w:space="0" w:color="000000"/>
            </w:tcBorders>
            <w:vAlign w:val="center"/>
          </w:tcPr>
          <w:p w:rsidR="002304DC" w:rsidRDefault="002304DC" w:rsidP="005A4225">
            <w:pPr>
              <w:ind w:left="38" w:right="74"/>
              <w:jc w:val="both"/>
              <w:rPr>
                <w:rFonts w:ascii="Arial" w:hAnsi="Arial" w:cs="Arial"/>
              </w:rPr>
            </w:pPr>
            <w:r>
              <w:rPr>
                <w:rFonts w:ascii="Arial" w:hAnsi="Arial" w:cs="Arial"/>
                <w:sz w:val="24"/>
                <w:szCs w:val="24"/>
                <w:lang w:eastAsia="en-US"/>
              </w:rPr>
              <w:lastRenderedPageBreak/>
              <w:t>Nu estecazul</w:t>
            </w:r>
          </w:p>
        </w:tc>
      </w:tr>
      <w:tr w:rsidR="002304DC" w:rsidRPr="006E03D3" w:rsidTr="002304DC">
        <w:trPr>
          <w:gridAfter w:val="2"/>
          <w:wAfter w:w="304" w:type="dxa"/>
          <w:trHeight w:val="310"/>
        </w:trPr>
        <w:tc>
          <w:tcPr>
            <w:tcW w:w="25" w:type="dxa"/>
          </w:tcPr>
          <w:p w:rsidR="002304DC" w:rsidRDefault="002304DC" w:rsidP="005A4225"/>
        </w:tc>
        <w:tc>
          <w:tcPr>
            <w:tcW w:w="6312" w:type="dxa"/>
            <w:gridSpan w:val="7"/>
            <w:tcBorders>
              <w:top w:val="single" w:sz="4" w:space="0" w:color="000000"/>
              <w:left w:val="single" w:sz="4" w:space="0" w:color="000000"/>
              <w:bottom w:val="single" w:sz="4" w:space="0" w:color="000000"/>
            </w:tcBorders>
            <w:vAlign w:val="center"/>
          </w:tcPr>
          <w:p w:rsidR="002304DC" w:rsidRDefault="002304DC" w:rsidP="005A4225">
            <w:pPr>
              <w:ind w:left="38" w:right="74"/>
              <w:rPr>
                <w:rFonts w:ascii="Arial" w:hAnsi="Arial" w:cs="Arial"/>
              </w:rPr>
            </w:pPr>
            <w:r>
              <w:rPr>
                <w:rFonts w:ascii="Arial" w:hAnsi="Arial" w:cs="Arial"/>
                <w:b/>
                <w:bCs/>
                <w:sz w:val="24"/>
                <w:szCs w:val="24"/>
                <w:lang w:eastAsia="en-US"/>
              </w:rPr>
              <w:t>3) Alteinformaţii</w:t>
            </w:r>
          </w:p>
        </w:tc>
        <w:tc>
          <w:tcPr>
            <w:tcW w:w="3910" w:type="dxa"/>
            <w:gridSpan w:val="4"/>
            <w:tcBorders>
              <w:top w:val="single" w:sz="4" w:space="0" w:color="000000"/>
              <w:left w:val="single" w:sz="4" w:space="0" w:color="000000"/>
              <w:bottom w:val="single" w:sz="4" w:space="0" w:color="000000"/>
              <w:right w:val="single" w:sz="4" w:space="0" w:color="000000"/>
            </w:tcBorders>
            <w:vAlign w:val="center"/>
          </w:tcPr>
          <w:p w:rsidR="002304DC" w:rsidRPr="006E03D3" w:rsidRDefault="002304DC" w:rsidP="005A4225">
            <w:pPr>
              <w:ind w:left="38" w:right="74"/>
              <w:rPr>
                <w:rFonts w:ascii="Arial" w:hAnsi="Arial" w:cs="Arial"/>
                <w:sz w:val="20"/>
                <w:szCs w:val="20"/>
                <w:lang w:eastAsia="en-US"/>
              </w:rPr>
            </w:pPr>
            <w:r>
              <w:rPr>
                <w:rFonts w:ascii="Arial" w:hAnsi="Arial" w:cs="Arial"/>
                <w:sz w:val="24"/>
                <w:szCs w:val="24"/>
                <w:lang w:eastAsia="en-US"/>
              </w:rPr>
              <w:t>Nu estecazul</w:t>
            </w:r>
          </w:p>
        </w:tc>
      </w:tr>
      <w:tr w:rsidR="002304DC" w:rsidRPr="00601876" w:rsidTr="002304DC">
        <w:trPr>
          <w:gridAfter w:val="1"/>
          <w:wAfter w:w="274" w:type="dxa"/>
          <w:trHeight w:val="703"/>
        </w:trPr>
        <w:tc>
          <w:tcPr>
            <w:tcW w:w="10277" w:type="dxa"/>
            <w:gridSpan w:val="13"/>
            <w:tcBorders>
              <w:top w:val="single" w:sz="4" w:space="0" w:color="000000"/>
              <w:left w:val="single" w:sz="4" w:space="0" w:color="000000"/>
              <w:bottom w:val="single" w:sz="4" w:space="0" w:color="000000"/>
              <w:right w:val="single" w:sz="4" w:space="0" w:color="000000"/>
            </w:tcBorders>
            <w:vAlign w:val="center"/>
          </w:tcPr>
          <w:p w:rsidR="002304DC" w:rsidRPr="00601876" w:rsidRDefault="002304DC" w:rsidP="005A4225">
            <w:pPr>
              <w:spacing w:before="240"/>
              <w:ind w:left="40" w:right="74"/>
              <w:jc w:val="center"/>
              <w:rPr>
                <w:rFonts w:ascii="Arial" w:hAnsi="Arial" w:cs="Arial"/>
                <w:b/>
                <w:bCs/>
                <w:sz w:val="24"/>
                <w:szCs w:val="24"/>
                <w:lang w:val="it-IT" w:eastAsia="en-US"/>
              </w:rPr>
            </w:pPr>
            <w:r w:rsidRPr="00601876">
              <w:rPr>
                <w:rFonts w:ascii="Arial" w:hAnsi="Arial" w:cs="Arial"/>
                <w:b/>
                <w:bCs/>
                <w:sz w:val="24"/>
                <w:szCs w:val="24"/>
                <w:lang w:val="it-IT" w:eastAsia="en-US"/>
              </w:rPr>
              <w:t>Secţiunea a 8-a Măsuri de implementare</w:t>
            </w:r>
          </w:p>
        </w:tc>
      </w:tr>
      <w:tr w:rsidR="002304DC" w:rsidTr="002304DC">
        <w:trPr>
          <w:gridAfter w:val="1"/>
          <w:wAfter w:w="274" w:type="dxa"/>
          <w:trHeight w:val="1093"/>
        </w:trPr>
        <w:tc>
          <w:tcPr>
            <w:tcW w:w="5984" w:type="dxa"/>
            <w:gridSpan w:val="6"/>
            <w:tcBorders>
              <w:top w:val="single" w:sz="4" w:space="0" w:color="000000"/>
              <w:left w:val="single" w:sz="4" w:space="0" w:color="000000"/>
              <w:bottom w:val="single" w:sz="4" w:space="0" w:color="000000"/>
            </w:tcBorders>
          </w:tcPr>
          <w:p w:rsidR="002304DC" w:rsidRPr="00601876" w:rsidRDefault="002304DC" w:rsidP="005A4225">
            <w:pPr>
              <w:ind w:left="38" w:right="74"/>
              <w:jc w:val="both"/>
              <w:rPr>
                <w:rFonts w:ascii="Arial" w:hAnsi="Arial" w:cs="Arial"/>
                <w:lang w:val="it-IT"/>
              </w:rPr>
            </w:pPr>
            <w:r w:rsidRPr="00601876">
              <w:rPr>
                <w:rFonts w:ascii="Arial" w:hAnsi="Arial" w:cs="Arial"/>
                <w:b/>
                <w:bCs/>
                <w:sz w:val="24"/>
                <w:szCs w:val="24"/>
                <w:lang w:val="it-IT" w:eastAsia="en-US"/>
              </w:rPr>
              <w:t>1) Măsurile de punere în aplicare a proiectului de act normativ de către autorităţile administraţiei publice centrale şi/sau locale – înfiinţarea unor noi organisme sau extinderea competenţelor instituţiilor existente</w:t>
            </w:r>
          </w:p>
        </w:tc>
        <w:tc>
          <w:tcPr>
            <w:tcW w:w="4293" w:type="dxa"/>
            <w:gridSpan w:val="7"/>
            <w:tcBorders>
              <w:top w:val="single" w:sz="4" w:space="0" w:color="000000"/>
              <w:left w:val="single" w:sz="4" w:space="0" w:color="000000"/>
              <w:bottom w:val="single" w:sz="4" w:space="0" w:color="000000"/>
              <w:right w:val="single" w:sz="4" w:space="0" w:color="000000"/>
            </w:tcBorders>
            <w:vAlign w:val="center"/>
          </w:tcPr>
          <w:p w:rsidR="002304DC" w:rsidRDefault="002304DC" w:rsidP="005A4225">
            <w:pPr>
              <w:ind w:left="38" w:right="74"/>
              <w:jc w:val="both"/>
              <w:rPr>
                <w:rFonts w:ascii="Arial" w:hAnsi="Arial" w:cs="Arial"/>
              </w:rPr>
            </w:pPr>
            <w:r>
              <w:rPr>
                <w:rFonts w:ascii="Arial" w:hAnsi="Arial" w:cs="Arial"/>
                <w:sz w:val="24"/>
                <w:szCs w:val="24"/>
                <w:lang w:eastAsia="en-US"/>
              </w:rPr>
              <w:t>Nu estecazul</w:t>
            </w:r>
          </w:p>
        </w:tc>
      </w:tr>
      <w:tr w:rsidR="002304DC" w:rsidTr="002304DC">
        <w:trPr>
          <w:gridAfter w:val="1"/>
          <w:wAfter w:w="274" w:type="dxa"/>
          <w:trHeight w:val="380"/>
        </w:trPr>
        <w:tc>
          <w:tcPr>
            <w:tcW w:w="5984" w:type="dxa"/>
            <w:gridSpan w:val="6"/>
            <w:tcBorders>
              <w:top w:val="single" w:sz="4" w:space="0" w:color="000000"/>
              <w:left w:val="single" w:sz="4" w:space="0" w:color="000000"/>
              <w:bottom w:val="single" w:sz="4" w:space="0" w:color="000000"/>
            </w:tcBorders>
            <w:vAlign w:val="center"/>
          </w:tcPr>
          <w:p w:rsidR="002304DC" w:rsidRDefault="002304DC" w:rsidP="005A4225">
            <w:pPr>
              <w:ind w:left="38" w:right="74"/>
              <w:jc w:val="both"/>
              <w:rPr>
                <w:rFonts w:ascii="Arial" w:hAnsi="Arial" w:cs="Arial"/>
              </w:rPr>
            </w:pPr>
            <w:r>
              <w:rPr>
                <w:rFonts w:ascii="Arial" w:hAnsi="Arial" w:cs="Arial"/>
                <w:b/>
                <w:bCs/>
                <w:sz w:val="24"/>
                <w:szCs w:val="24"/>
                <w:lang w:eastAsia="en-US"/>
              </w:rPr>
              <w:t>2) Alteinformaţii</w:t>
            </w:r>
          </w:p>
        </w:tc>
        <w:tc>
          <w:tcPr>
            <w:tcW w:w="4293" w:type="dxa"/>
            <w:gridSpan w:val="7"/>
            <w:tcBorders>
              <w:top w:val="single" w:sz="4" w:space="0" w:color="000000"/>
              <w:left w:val="single" w:sz="4" w:space="0" w:color="000000"/>
              <w:bottom w:val="single" w:sz="4" w:space="0" w:color="000000"/>
              <w:right w:val="single" w:sz="4" w:space="0" w:color="000000"/>
            </w:tcBorders>
            <w:vAlign w:val="center"/>
          </w:tcPr>
          <w:p w:rsidR="002304DC" w:rsidRDefault="002304DC" w:rsidP="00D70F21">
            <w:pPr>
              <w:ind w:left="38" w:right="74"/>
              <w:rPr>
                <w:rFonts w:ascii="Arial" w:hAnsi="Arial" w:cs="Arial"/>
              </w:rPr>
            </w:pPr>
            <w:r>
              <w:rPr>
                <w:rFonts w:ascii="Arial" w:hAnsi="Arial" w:cs="Arial"/>
                <w:sz w:val="24"/>
                <w:szCs w:val="24"/>
                <w:lang w:eastAsia="en-US"/>
              </w:rPr>
              <w:t>Nu estecazul</w:t>
            </w:r>
          </w:p>
        </w:tc>
      </w:tr>
    </w:tbl>
    <w:p w:rsidR="002304DC" w:rsidRDefault="002304DC" w:rsidP="002304DC">
      <w:pPr>
        <w:ind w:firstLine="720"/>
        <w:jc w:val="both"/>
        <w:rPr>
          <w:rFonts w:ascii="Arial" w:hAnsi="Arial" w:cs="Arial"/>
          <w:color w:val="000000"/>
          <w:sz w:val="24"/>
          <w:szCs w:val="24"/>
          <w:lang w:eastAsia="en-US"/>
        </w:rPr>
      </w:pPr>
    </w:p>
    <w:p w:rsidR="002304DC" w:rsidRPr="00601876" w:rsidRDefault="002304DC" w:rsidP="002304DC">
      <w:pPr>
        <w:ind w:firstLine="720"/>
        <w:jc w:val="both"/>
        <w:rPr>
          <w:rFonts w:ascii="Arial" w:hAnsi="Arial" w:cs="Arial"/>
          <w:sz w:val="24"/>
          <w:szCs w:val="24"/>
          <w:lang w:val="it-IT" w:eastAsia="en-US"/>
        </w:rPr>
      </w:pPr>
      <w:r w:rsidRPr="00601876">
        <w:rPr>
          <w:rFonts w:ascii="Arial" w:hAnsi="Arial" w:cs="Arial"/>
          <w:color w:val="000000"/>
          <w:sz w:val="24"/>
          <w:szCs w:val="24"/>
          <w:lang w:val="it-IT" w:eastAsia="en-US"/>
        </w:rPr>
        <w:t xml:space="preserve">Având în vedere cele prezentate, a fost elaborat proiectul de </w:t>
      </w:r>
      <w:r w:rsidRPr="00601876">
        <w:rPr>
          <w:rFonts w:ascii="Arial" w:hAnsi="Arial" w:cs="Arial"/>
          <w:bCs/>
          <w:iCs/>
          <w:color w:val="000000"/>
          <w:sz w:val="24"/>
          <w:szCs w:val="24"/>
          <w:lang w:val="it-IT" w:eastAsia="en-US"/>
        </w:rPr>
        <w:t xml:space="preserve">Ordonanța de urgență a Guvernului </w:t>
      </w:r>
      <w:r w:rsidRPr="00601876">
        <w:rPr>
          <w:rFonts w:ascii="Arial" w:hAnsi="Arial" w:cs="Arial"/>
          <w:sz w:val="24"/>
          <w:szCs w:val="24"/>
          <w:lang w:val="it-IT" w:eastAsia="en-US"/>
        </w:rPr>
        <w:t>privind unele măsuri pentru îmbunătățirea și reorganizarea activității Agenției Naționale de Administrare Fiscală, precum și pentru modificarea și completarea unor acte normative</w:t>
      </w:r>
    </w:p>
    <w:p w:rsidR="002304DC" w:rsidRPr="00601876" w:rsidRDefault="002304DC" w:rsidP="002304DC">
      <w:pPr>
        <w:jc w:val="center"/>
        <w:rPr>
          <w:rFonts w:ascii="Arial" w:hAnsi="Arial" w:cs="Arial"/>
          <w:lang w:val="it-IT"/>
        </w:rPr>
      </w:pPr>
      <w:r w:rsidRPr="00601876">
        <w:rPr>
          <w:rFonts w:ascii="Arial" w:hAnsi="Arial" w:cs="Arial"/>
          <w:b/>
          <w:lang w:val="it-IT" w:eastAsia="en-US"/>
        </w:rPr>
        <w:t>MINISTRUL FINANŢELOR PUBLICE</w:t>
      </w:r>
    </w:p>
    <w:p w:rsidR="002304DC" w:rsidRPr="00601876" w:rsidRDefault="002304DC" w:rsidP="002304DC">
      <w:pPr>
        <w:jc w:val="center"/>
        <w:rPr>
          <w:rFonts w:ascii="Arial" w:hAnsi="Arial" w:cs="Arial"/>
          <w:b/>
          <w:lang w:val="it-IT" w:eastAsia="en-US"/>
        </w:rPr>
      </w:pPr>
      <w:r w:rsidRPr="00601876">
        <w:rPr>
          <w:rFonts w:ascii="Arial" w:hAnsi="Arial" w:cs="Arial"/>
          <w:b/>
          <w:lang w:val="it-IT" w:eastAsia="en-US"/>
        </w:rPr>
        <w:t>VASILE-FLORIN CÎŢU</w:t>
      </w:r>
    </w:p>
    <w:p w:rsidR="002304DC" w:rsidRPr="00601876" w:rsidRDefault="002304DC" w:rsidP="002304DC">
      <w:pPr>
        <w:jc w:val="center"/>
        <w:rPr>
          <w:rFonts w:ascii="Arial" w:hAnsi="Arial" w:cs="Arial"/>
          <w:u w:val="single"/>
          <w:lang w:val="it-IT"/>
        </w:rPr>
      </w:pPr>
      <w:r w:rsidRPr="00601876">
        <w:rPr>
          <w:rFonts w:ascii="Arial" w:hAnsi="Arial" w:cs="Arial"/>
          <w:b/>
          <w:sz w:val="24"/>
          <w:szCs w:val="24"/>
          <w:u w:val="single"/>
          <w:lang w:val="it-IT" w:eastAsia="en-US"/>
        </w:rPr>
        <w:t>AVIZĂM  FAVORABIL</w:t>
      </w:r>
    </w:p>
    <w:tbl>
      <w:tblPr>
        <w:tblW w:w="9872" w:type="dxa"/>
        <w:jc w:val="right"/>
        <w:tblCellMar>
          <w:top w:w="55" w:type="dxa"/>
          <w:left w:w="55" w:type="dxa"/>
          <w:bottom w:w="55" w:type="dxa"/>
          <w:right w:w="55" w:type="dxa"/>
        </w:tblCellMar>
        <w:tblLook w:val="00A0"/>
      </w:tblPr>
      <w:tblGrid>
        <w:gridCol w:w="9872"/>
      </w:tblGrid>
      <w:tr w:rsidR="002304DC" w:rsidTr="005A4225">
        <w:trPr>
          <w:trHeight w:val="1414"/>
          <w:jc w:val="right"/>
        </w:trPr>
        <w:tc>
          <w:tcPr>
            <w:tcW w:w="9872" w:type="dxa"/>
            <w:vAlign w:val="center"/>
          </w:tcPr>
          <w:p w:rsidR="002304DC" w:rsidRDefault="002304DC" w:rsidP="005A4225">
            <w:pPr>
              <w:pStyle w:val="NormalWeb"/>
              <w:spacing w:before="278" w:after="278" w:line="240" w:lineRule="auto"/>
              <w:contextualSpacing/>
              <w:jc w:val="center"/>
              <w:textAlignment w:val="baseline"/>
              <w:rPr>
                <w:rFonts w:ascii="Arial" w:hAnsi="Arial" w:cs="Arial"/>
                <w:b/>
                <w:bCs/>
                <w:i/>
                <w:color w:val="auto"/>
                <w:sz w:val="28"/>
                <w:szCs w:val="28"/>
                <w:lang w:eastAsia="en-US"/>
              </w:rPr>
            </w:pPr>
            <w:r>
              <w:rPr>
                <w:rFonts w:ascii="Arial" w:hAnsi="Arial" w:cs="Arial"/>
                <w:b/>
                <w:bCs/>
                <w:i/>
                <w:color w:val="auto"/>
                <w:sz w:val="28"/>
                <w:szCs w:val="28"/>
                <w:lang w:eastAsia="en-US"/>
              </w:rPr>
              <w:t>MINISTRUL JUSTIȚIEI</w:t>
            </w:r>
          </w:p>
          <w:p w:rsidR="002304DC" w:rsidRDefault="002304DC" w:rsidP="005A4225">
            <w:pPr>
              <w:pStyle w:val="NormalWeb"/>
              <w:spacing w:before="278" w:after="278" w:line="240" w:lineRule="auto"/>
              <w:contextualSpacing/>
              <w:jc w:val="center"/>
              <w:textAlignment w:val="baseline"/>
              <w:rPr>
                <w:rFonts w:ascii="Arial" w:hAnsi="Arial" w:cs="Arial"/>
                <w:sz w:val="8"/>
                <w:szCs w:val="8"/>
              </w:rPr>
            </w:pPr>
            <w:r>
              <w:rPr>
                <w:rFonts w:ascii="Arial" w:hAnsi="Arial" w:cs="Arial"/>
                <w:b/>
                <w:bCs/>
                <w:color w:val="auto"/>
                <w:sz w:val="28"/>
                <w:szCs w:val="28"/>
                <w:lang w:eastAsia="en-US"/>
              </w:rPr>
              <w:t>Marian Cătălin PREDOIU</w:t>
            </w:r>
          </w:p>
        </w:tc>
      </w:tr>
      <w:tr w:rsidR="002304DC" w:rsidTr="005A4225">
        <w:trPr>
          <w:jc w:val="right"/>
        </w:trPr>
        <w:tc>
          <w:tcPr>
            <w:tcW w:w="9872" w:type="dxa"/>
          </w:tcPr>
          <w:p w:rsidR="002304DC" w:rsidRPr="00601876" w:rsidRDefault="002304DC" w:rsidP="005A4225">
            <w:pPr>
              <w:pStyle w:val="TableContents"/>
              <w:jc w:val="center"/>
              <w:rPr>
                <w:rFonts w:ascii="Arial" w:hAnsi="Arial" w:cs="Arial"/>
                <w:i/>
                <w:lang w:val="it-IT"/>
              </w:rPr>
            </w:pPr>
            <w:r w:rsidRPr="00601876">
              <w:rPr>
                <w:rFonts w:ascii="Arial" w:hAnsi="Arial" w:cs="Arial"/>
                <w:b/>
                <w:i/>
                <w:lang w:val="it-IT" w:eastAsia="en-US"/>
              </w:rPr>
              <w:t>MINISTRUL MUNCII ȘI PROTECŢIEI SOCIALE</w:t>
            </w:r>
          </w:p>
          <w:p w:rsidR="002304DC" w:rsidRPr="00601876" w:rsidRDefault="002304DC" w:rsidP="005A4225">
            <w:pPr>
              <w:pStyle w:val="TableContents"/>
              <w:jc w:val="center"/>
              <w:rPr>
                <w:rFonts w:ascii="Arial" w:hAnsi="Arial" w:cs="Arial"/>
                <w:b/>
                <w:lang w:val="it-IT" w:eastAsia="en-US"/>
              </w:rPr>
            </w:pPr>
            <w:r w:rsidRPr="00601876">
              <w:rPr>
                <w:rFonts w:ascii="Arial" w:hAnsi="Arial" w:cs="Arial"/>
                <w:b/>
                <w:lang w:val="it-IT" w:eastAsia="en-US"/>
              </w:rPr>
              <w:t>Victoria Violeta ALEXANDRU</w:t>
            </w:r>
          </w:p>
          <w:p w:rsidR="002304DC" w:rsidRPr="00601876" w:rsidRDefault="002304DC" w:rsidP="005A4225">
            <w:pPr>
              <w:pStyle w:val="TableContents"/>
              <w:jc w:val="center"/>
              <w:rPr>
                <w:rFonts w:ascii="Arial" w:hAnsi="Arial" w:cs="Arial"/>
                <w:b/>
                <w:i/>
                <w:sz w:val="16"/>
                <w:szCs w:val="16"/>
                <w:lang w:val="it-IT" w:eastAsia="en-US"/>
              </w:rPr>
            </w:pPr>
          </w:p>
          <w:p w:rsidR="002304DC" w:rsidRPr="00601876" w:rsidRDefault="002304DC" w:rsidP="005A4225">
            <w:pPr>
              <w:pStyle w:val="TableContents"/>
              <w:jc w:val="center"/>
              <w:rPr>
                <w:rFonts w:ascii="Arial" w:hAnsi="Arial" w:cs="Arial"/>
                <w:b/>
                <w:i/>
                <w:lang w:val="it-IT" w:eastAsia="en-US"/>
              </w:rPr>
            </w:pPr>
            <w:r w:rsidRPr="00601876">
              <w:rPr>
                <w:rFonts w:ascii="Arial" w:hAnsi="Arial" w:cs="Arial"/>
                <w:b/>
                <w:i/>
                <w:lang w:val="it-IT" w:eastAsia="en-US"/>
              </w:rPr>
              <w:t>AGENȚIA NAȚIONALĂ A FUNCȚIONARILOR PUBLICI</w:t>
            </w:r>
          </w:p>
          <w:p w:rsidR="002304DC" w:rsidRPr="00601876" w:rsidRDefault="002304DC" w:rsidP="005A4225">
            <w:pPr>
              <w:pStyle w:val="TableContents"/>
              <w:spacing w:line="240" w:lineRule="auto"/>
              <w:jc w:val="center"/>
              <w:rPr>
                <w:rFonts w:ascii="Arial" w:hAnsi="Arial" w:cs="Arial"/>
                <w:i/>
                <w:lang w:val="it-IT"/>
              </w:rPr>
            </w:pPr>
            <w:r w:rsidRPr="00601876">
              <w:rPr>
                <w:rFonts w:ascii="Arial" w:hAnsi="Arial" w:cs="Arial"/>
                <w:b/>
                <w:i/>
                <w:lang w:val="it-IT" w:eastAsia="en-US"/>
              </w:rPr>
              <w:t>PREŞEDINTE</w:t>
            </w:r>
          </w:p>
          <w:p w:rsidR="002304DC" w:rsidRPr="00601876" w:rsidRDefault="002304DC" w:rsidP="005A4225">
            <w:pPr>
              <w:pStyle w:val="TableContents"/>
              <w:snapToGrid w:val="0"/>
              <w:spacing w:before="278" w:after="278" w:line="240" w:lineRule="auto"/>
              <w:contextualSpacing/>
              <w:jc w:val="center"/>
              <w:textAlignment w:val="baseline"/>
              <w:rPr>
                <w:rFonts w:ascii="Arial" w:hAnsi="Arial" w:cs="Arial"/>
                <w:b/>
                <w:lang w:val="it-IT" w:eastAsia="en-US"/>
              </w:rPr>
            </w:pPr>
            <w:r w:rsidRPr="00601876">
              <w:rPr>
                <w:rFonts w:ascii="Arial" w:hAnsi="Arial" w:cs="Arial"/>
                <w:b/>
                <w:lang w:val="it-IT" w:eastAsia="en-US"/>
              </w:rPr>
              <w:t>CIPRIAN CIUCU</w:t>
            </w:r>
          </w:p>
          <w:p w:rsidR="002304DC" w:rsidRPr="00601876" w:rsidRDefault="002304DC" w:rsidP="005A4225">
            <w:pPr>
              <w:pStyle w:val="TableContents"/>
              <w:snapToGrid w:val="0"/>
              <w:spacing w:before="278" w:after="278"/>
              <w:contextualSpacing/>
              <w:jc w:val="center"/>
              <w:textAlignment w:val="baseline"/>
              <w:rPr>
                <w:rFonts w:ascii="Arial" w:hAnsi="Arial" w:cs="Arial"/>
                <w:b/>
                <w:i/>
                <w:lang w:val="it-IT" w:eastAsia="en-US"/>
              </w:rPr>
            </w:pPr>
            <w:r w:rsidRPr="00601876">
              <w:rPr>
                <w:rFonts w:ascii="Arial" w:hAnsi="Arial" w:cs="Arial"/>
                <w:b/>
                <w:i/>
                <w:lang w:val="it-IT" w:eastAsia="en-US"/>
              </w:rPr>
              <w:t>AGENȚIA NAȚIONALĂ DE ADMINISTRARE FISCALĂ</w:t>
            </w:r>
          </w:p>
          <w:p w:rsidR="002304DC" w:rsidRDefault="002304DC" w:rsidP="005A4225">
            <w:pPr>
              <w:pStyle w:val="NormalWeb"/>
              <w:spacing w:before="278" w:after="278"/>
              <w:contextualSpacing/>
              <w:jc w:val="center"/>
              <w:textAlignment w:val="baseline"/>
              <w:rPr>
                <w:rFonts w:ascii="Arial" w:hAnsi="Arial" w:cs="Arial"/>
                <w:b/>
                <w:i/>
                <w:color w:val="auto"/>
                <w:sz w:val="28"/>
                <w:szCs w:val="28"/>
                <w:lang w:eastAsia="en-US"/>
              </w:rPr>
            </w:pPr>
            <w:r>
              <w:rPr>
                <w:rFonts w:ascii="Arial" w:hAnsi="Arial" w:cs="Arial"/>
                <w:b/>
                <w:i/>
                <w:color w:val="auto"/>
                <w:sz w:val="28"/>
                <w:szCs w:val="28"/>
                <w:lang w:eastAsia="en-US"/>
              </w:rPr>
              <w:t xml:space="preserve">PREȘEDINTE </w:t>
            </w:r>
          </w:p>
          <w:p w:rsidR="002304DC" w:rsidRDefault="002304DC" w:rsidP="005A4225">
            <w:pPr>
              <w:pStyle w:val="NormalWeb"/>
              <w:spacing w:before="278" w:after="278"/>
              <w:contextualSpacing/>
              <w:jc w:val="center"/>
              <w:textAlignment w:val="baseline"/>
              <w:rPr>
                <w:rFonts w:ascii="Arial" w:hAnsi="Arial" w:cs="Arial"/>
                <w:b/>
                <w:color w:val="auto"/>
                <w:sz w:val="28"/>
                <w:szCs w:val="28"/>
                <w:lang w:eastAsia="en-US"/>
              </w:rPr>
            </w:pPr>
            <w:r>
              <w:rPr>
                <w:rFonts w:ascii="Arial" w:hAnsi="Arial" w:cs="Arial"/>
                <w:b/>
                <w:color w:val="auto"/>
                <w:sz w:val="28"/>
                <w:szCs w:val="28"/>
                <w:lang w:eastAsia="en-US"/>
              </w:rPr>
              <w:t>MIRELA CĂLUGĂREANU</w:t>
            </w:r>
          </w:p>
          <w:p w:rsidR="002304DC" w:rsidRDefault="002304DC" w:rsidP="005A4225">
            <w:pPr>
              <w:pStyle w:val="NormalWeb"/>
              <w:spacing w:before="278" w:after="278"/>
              <w:contextualSpacing/>
              <w:jc w:val="center"/>
              <w:textAlignment w:val="baseline"/>
              <w:rPr>
                <w:rFonts w:ascii="Arial" w:hAnsi="Arial" w:cs="Arial"/>
                <w:b/>
                <w:color w:val="auto"/>
                <w:sz w:val="28"/>
                <w:szCs w:val="28"/>
                <w:lang w:eastAsia="en-US"/>
              </w:rPr>
            </w:pPr>
          </w:p>
          <w:p w:rsidR="002304DC" w:rsidRDefault="002304DC" w:rsidP="005A4225">
            <w:pPr>
              <w:pStyle w:val="NormalWeb"/>
              <w:spacing w:before="0" w:after="0" w:line="240" w:lineRule="auto"/>
              <w:contextualSpacing/>
              <w:jc w:val="center"/>
              <w:textAlignment w:val="baseline"/>
              <w:rPr>
                <w:rFonts w:ascii="Arial" w:hAnsi="Arial" w:cs="Arial"/>
                <w:sz w:val="28"/>
                <w:szCs w:val="28"/>
              </w:rPr>
            </w:pPr>
          </w:p>
        </w:tc>
      </w:tr>
    </w:tbl>
    <w:p w:rsidR="00B04A4C" w:rsidRPr="00FD0689" w:rsidRDefault="00B04A4C" w:rsidP="00ED467A">
      <w:pPr>
        <w:pStyle w:val="TableContents"/>
        <w:snapToGrid w:val="0"/>
        <w:spacing w:before="278" w:after="278"/>
        <w:contextualSpacing/>
        <w:jc w:val="center"/>
        <w:textAlignment w:val="baseline"/>
        <w:rPr>
          <w:rFonts w:ascii="Arial" w:hAnsi="Arial" w:cs="Arial"/>
        </w:rPr>
      </w:pPr>
    </w:p>
    <w:sectPr w:rsidR="00B04A4C" w:rsidRPr="00FD0689" w:rsidSect="006E03D3">
      <w:headerReference w:type="default" r:id="rId8"/>
      <w:footerReference w:type="default" r:id="rId9"/>
      <w:pgSz w:w="11906" w:h="16838"/>
      <w:pgMar w:top="907" w:right="991" w:bottom="568" w:left="1134" w:header="708" w:footer="219" w:gutter="0"/>
      <w:cols w:space="708"/>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8FB" w:rsidRDefault="006668FB" w:rsidP="00A05852">
      <w:pPr>
        <w:spacing w:after="0" w:line="240" w:lineRule="auto"/>
      </w:pPr>
      <w:r>
        <w:separator/>
      </w:r>
    </w:p>
  </w:endnote>
  <w:endnote w:type="continuationSeparator" w:id="1">
    <w:p w:rsidR="006668FB" w:rsidRDefault="006668FB" w:rsidP="00A058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EUAlbertina">
    <w:altName w:val="Arial"/>
    <w:panose1 w:val="00000000000000000000"/>
    <w:charset w:val="00"/>
    <w:family w:val="swiss"/>
    <w:notTrueType/>
    <w:pitch w:val="default"/>
    <w:sig w:usb0="00000001" w:usb1="00000000" w:usb2="00000000" w:usb3="00000000" w:csb0="00000003" w:csb1="00000000"/>
  </w:font>
  <w:font w:name="Liberation Serif">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225" w:rsidRDefault="00EB3F14">
    <w:pPr>
      <w:pStyle w:val="Footer"/>
      <w:jc w:val="right"/>
    </w:pPr>
    <w:r w:rsidRPr="006E03D3">
      <w:rPr>
        <w:rFonts w:ascii="Arial" w:hAnsi="Arial" w:cs="Arial"/>
        <w:sz w:val="20"/>
        <w:szCs w:val="20"/>
      </w:rPr>
      <w:fldChar w:fldCharType="begin"/>
    </w:r>
    <w:r w:rsidR="005A4225" w:rsidRPr="006E03D3">
      <w:rPr>
        <w:rFonts w:ascii="Arial" w:hAnsi="Arial" w:cs="Arial"/>
        <w:sz w:val="20"/>
        <w:szCs w:val="20"/>
      </w:rPr>
      <w:instrText xml:space="preserve"> PAGE   \* MERGEFORMAT </w:instrText>
    </w:r>
    <w:r w:rsidRPr="006E03D3">
      <w:rPr>
        <w:rFonts w:ascii="Arial" w:hAnsi="Arial" w:cs="Arial"/>
        <w:sz w:val="20"/>
        <w:szCs w:val="20"/>
      </w:rPr>
      <w:fldChar w:fldCharType="separate"/>
    </w:r>
    <w:r w:rsidR="00412234">
      <w:rPr>
        <w:rFonts w:ascii="Arial" w:hAnsi="Arial" w:cs="Arial"/>
        <w:noProof/>
        <w:sz w:val="20"/>
        <w:szCs w:val="20"/>
      </w:rPr>
      <w:t>2</w:t>
    </w:r>
    <w:r w:rsidRPr="006E03D3">
      <w:rP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8FB" w:rsidRDefault="006668FB" w:rsidP="00A05852">
      <w:pPr>
        <w:spacing w:after="0" w:line="240" w:lineRule="auto"/>
      </w:pPr>
      <w:r>
        <w:separator/>
      </w:r>
    </w:p>
  </w:footnote>
  <w:footnote w:type="continuationSeparator" w:id="1">
    <w:p w:rsidR="006668FB" w:rsidRDefault="006668FB" w:rsidP="00A058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225" w:rsidRDefault="005A4225">
    <w:pPr>
      <w:pStyle w:val="Header1"/>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97DBB"/>
    <w:multiLevelType w:val="hybridMultilevel"/>
    <w:tmpl w:val="4966361E"/>
    <w:lvl w:ilvl="0" w:tplc="0409000D">
      <w:start w:val="1"/>
      <w:numFmt w:val="bullet"/>
      <w:lvlText w:val=""/>
      <w:lvlJc w:val="left"/>
      <w:pPr>
        <w:ind w:left="1278" w:hanging="360"/>
      </w:pPr>
      <w:rPr>
        <w:rFonts w:ascii="Wingdings" w:hAnsi="Wingdings" w:hint="default"/>
      </w:rPr>
    </w:lvl>
    <w:lvl w:ilvl="1" w:tplc="04090003" w:tentative="1">
      <w:start w:val="1"/>
      <w:numFmt w:val="bullet"/>
      <w:lvlText w:val="o"/>
      <w:lvlJc w:val="left"/>
      <w:pPr>
        <w:ind w:left="1998" w:hanging="360"/>
      </w:pPr>
      <w:rPr>
        <w:rFonts w:ascii="Courier New" w:hAnsi="Courier New" w:cs="Courier New" w:hint="default"/>
      </w:rPr>
    </w:lvl>
    <w:lvl w:ilvl="2" w:tplc="04090005" w:tentative="1">
      <w:start w:val="1"/>
      <w:numFmt w:val="bullet"/>
      <w:lvlText w:val=""/>
      <w:lvlJc w:val="left"/>
      <w:pPr>
        <w:ind w:left="2718" w:hanging="360"/>
      </w:pPr>
      <w:rPr>
        <w:rFonts w:ascii="Wingdings" w:hAnsi="Wingdings" w:hint="default"/>
      </w:rPr>
    </w:lvl>
    <w:lvl w:ilvl="3" w:tplc="04090001" w:tentative="1">
      <w:start w:val="1"/>
      <w:numFmt w:val="bullet"/>
      <w:lvlText w:val=""/>
      <w:lvlJc w:val="left"/>
      <w:pPr>
        <w:ind w:left="3438" w:hanging="360"/>
      </w:pPr>
      <w:rPr>
        <w:rFonts w:ascii="Symbol" w:hAnsi="Symbol" w:hint="default"/>
      </w:rPr>
    </w:lvl>
    <w:lvl w:ilvl="4" w:tplc="04090003" w:tentative="1">
      <w:start w:val="1"/>
      <w:numFmt w:val="bullet"/>
      <w:lvlText w:val="o"/>
      <w:lvlJc w:val="left"/>
      <w:pPr>
        <w:ind w:left="4158" w:hanging="360"/>
      </w:pPr>
      <w:rPr>
        <w:rFonts w:ascii="Courier New" w:hAnsi="Courier New" w:cs="Courier New" w:hint="default"/>
      </w:rPr>
    </w:lvl>
    <w:lvl w:ilvl="5" w:tplc="04090005" w:tentative="1">
      <w:start w:val="1"/>
      <w:numFmt w:val="bullet"/>
      <w:lvlText w:val=""/>
      <w:lvlJc w:val="left"/>
      <w:pPr>
        <w:ind w:left="4878" w:hanging="360"/>
      </w:pPr>
      <w:rPr>
        <w:rFonts w:ascii="Wingdings" w:hAnsi="Wingdings" w:hint="default"/>
      </w:rPr>
    </w:lvl>
    <w:lvl w:ilvl="6" w:tplc="04090001" w:tentative="1">
      <w:start w:val="1"/>
      <w:numFmt w:val="bullet"/>
      <w:lvlText w:val=""/>
      <w:lvlJc w:val="left"/>
      <w:pPr>
        <w:ind w:left="5598" w:hanging="360"/>
      </w:pPr>
      <w:rPr>
        <w:rFonts w:ascii="Symbol" w:hAnsi="Symbol" w:hint="default"/>
      </w:rPr>
    </w:lvl>
    <w:lvl w:ilvl="7" w:tplc="04090003" w:tentative="1">
      <w:start w:val="1"/>
      <w:numFmt w:val="bullet"/>
      <w:lvlText w:val="o"/>
      <w:lvlJc w:val="left"/>
      <w:pPr>
        <w:ind w:left="6318" w:hanging="360"/>
      </w:pPr>
      <w:rPr>
        <w:rFonts w:ascii="Courier New" w:hAnsi="Courier New" w:cs="Courier New" w:hint="default"/>
      </w:rPr>
    </w:lvl>
    <w:lvl w:ilvl="8" w:tplc="04090005" w:tentative="1">
      <w:start w:val="1"/>
      <w:numFmt w:val="bullet"/>
      <w:lvlText w:val=""/>
      <w:lvlJc w:val="left"/>
      <w:pPr>
        <w:ind w:left="7038" w:hanging="360"/>
      </w:pPr>
      <w:rPr>
        <w:rFonts w:ascii="Wingdings" w:hAnsi="Wingdings" w:hint="default"/>
      </w:rPr>
    </w:lvl>
  </w:abstractNum>
  <w:abstractNum w:abstractNumId="1">
    <w:nsid w:val="1B5D6561"/>
    <w:multiLevelType w:val="hybridMultilevel"/>
    <w:tmpl w:val="F5B8585A"/>
    <w:lvl w:ilvl="0" w:tplc="8CE24CB0">
      <w:start w:val="1"/>
      <w:numFmt w:val="bullet"/>
      <w:lvlText w:val=""/>
      <w:lvlJc w:val="left"/>
      <w:pPr>
        <w:tabs>
          <w:tab w:val="num" w:pos="1134"/>
        </w:tabs>
        <w:ind w:left="1134" w:hanging="283"/>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F530B7"/>
    <w:multiLevelType w:val="hybridMultilevel"/>
    <w:tmpl w:val="093A79DC"/>
    <w:lvl w:ilvl="0" w:tplc="04090013">
      <w:start w:val="1"/>
      <w:numFmt w:val="upperRoman"/>
      <w:lvlText w:val="%1."/>
      <w:lvlJc w:val="right"/>
      <w:pPr>
        <w:tabs>
          <w:tab w:val="num" w:pos="502"/>
        </w:tabs>
        <w:ind w:left="502" w:hanging="360"/>
      </w:pPr>
      <w:rPr>
        <w:rFonts w:hint="default"/>
      </w:rPr>
    </w:lvl>
    <w:lvl w:ilvl="1" w:tplc="04180019" w:tentative="1">
      <w:start w:val="1"/>
      <w:numFmt w:val="lowerLetter"/>
      <w:lvlText w:val="%2."/>
      <w:lvlJc w:val="left"/>
      <w:pPr>
        <w:tabs>
          <w:tab w:val="num" w:pos="1222"/>
        </w:tabs>
        <w:ind w:left="1222" w:hanging="360"/>
      </w:pPr>
      <w:rPr>
        <w:rFonts w:cs="Times New Roman"/>
      </w:rPr>
    </w:lvl>
    <w:lvl w:ilvl="2" w:tplc="0418001B" w:tentative="1">
      <w:start w:val="1"/>
      <w:numFmt w:val="lowerRoman"/>
      <w:lvlText w:val="%3."/>
      <w:lvlJc w:val="right"/>
      <w:pPr>
        <w:tabs>
          <w:tab w:val="num" w:pos="1942"/>
        </w:tabs>
        <w:ind w:left="1942" w:hanging="180"/>
      </w:pPr>
      <w:rPr>
        <w:rFonts w:cs="Times New Roman"/>
      </w:rPr>
    </w:lvl>
    <w:lvl w:ilvl="3" w:tplc="0418000F" w:tentative="1">
      <w:start w:val="1"/>
      <w:numFmt w:val="decimal"/>
      <w:lvlText w:val="%4."/>
      <w:lvlJc w:val="left"/>
      <w:pPr>
        <w:tabs>
          <w:tab w:val="num" w:pos="2662"/>
        </w:tabs>
        <w:ind w:left="2662" w:hanging="360"/>
      </w:pPr>
      <w:rPr>
        <w:rFonts w:cs="Times New Roman"/>
      </w:rPr>
    </w:lvl>
    <w:lvl w:ilvl="4" w:tplc="04180019" w:tentative="1">
      <w:start w:val="1"/>
      <w:numFmt w:val="lowerLetter"/>
      <w:lvlText w:val="%5."/>
      <w:lvlJc w:val="left"/>
      <w:pPr>
        <w:tabs>
          <w:tab w:val="num" w:pos="3382"/>
        </w:tabs>
        <w:ind w:left="3382" w:hanging="360"/>
      </w:pPr>
      <w:rPr>
        <w:rFonts w:cs="Times New Roman"/>
      </w:rPr>
    </w:lvl>
    <w:lvl w:ilvl="5" w:tplc="0418001B" w:tentative="1">
      <w:start w:val="1"/>
      <w:numFmt w:val="lowerRoman"/>
      <w:lvlText w:val="%6."/>
      <w:lvlJc w:val="right"/>
      <w:pPr>
        <w:tabs>
          <w:tab w:val="num" w:pos="4102"/>
        </w:tabs>
        <w:ind w:left="4102" w:hanging="180"/>
      </w:pPr>
      <w:rPr>
        <w:rFonts w:cs="Times New Roman"/>
      </w:rPr>
    </w:lvl>
    <w:lvl w:ilvl="6" w:tplc="0418000F" w:tentative="1">
      <w:start w:val="1"/>
      <w:numFmt w:val="decimal"/>
      <w:lvlText w:val="%7."/>
      <w:lvlJc w:val="left"/>
      <w:pPr>
        <w:tabs>
          <w:tab w:val="num" w:pos="4822"/>
        </w:tabs>
        <w:ind w:left="4822" w:hanging="360"/>
      </w:pPr>
      <w:rPr>
        <w:rFonts w:cs="Times New Roman"/>
      </w:rPr>
    </w:lvl>
    <w:lvl w:ilvl="7" w:tplc="04180019" w:tentative="1">
      <w:start w:val="1"/>
      <w:numFmt w:val="lowerLetter"/>
      <w:lvlText w:val="%8."/>
      <w:lvlJc w:val="left"/>
      <w:pPr>
        <w:tabs>
          <w:tab w:val="num" w:pos="5542"/>
        </w:tabs>
        <w:ind w:left="5542" w:hanging="360"/>
      </w:pPr>
      <w:rPr>
        <w:rFonts w:cs="Times New Roman"/>
      </w:rPr>
    </w:lvl>
    <w:lvl w:ilvl="8" w:tplc="0418001B" w:tentative="1">
      <w:start w:val="1"/>
      <w:numFmt w:val="lowerRoman"/>
      <w:lvlText w:val="%9."/>
      <w:lvlJc w:val="right"/>
      <w:pPr>
        <w:tabs>
          <w:tab w:val="num" w:pos="6262"/>
        </w:tabs>
        <w:ind w:left="6262" w:hanging="180"/>
      </w:pPr>
      <w:rPr>
        <w:rFonts w:cs="Times New Roman"/>
      </w:rPr>
    </w:lvl>
  </w:abstractNum>
  <w:abstractNum w:abstractNumId="3">
    <w:nsid w:val="30D52818"/>
    <w:multiLevelType w:val="multilevel"/>
    <w:tmpl w:val="A996538A"/>
    <w:lvl w:ilvl="0">
      <w:start w:val="1"/>
      <w:numFmt w:val="none"/>
      <w:suff w:val="nothing"/>
      <w:lvlText w:val=""/>
      <w:lvlJc w:val="left"/>
      <w:pPr>
        <w:ind w:left="432" w:hanging="432"/>
      </w:pPr>
      <w:rPr>
        <w:rFonts w:ascii="Arial" w:hAnsi="Arial" w:cs="Arial"/>
        <w:b/>
        <w:bCs/>
        <w:color w:val="auto"/>
        <w:sz w:val="28"/>
        <w:szCs w:val="28"/>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4">
    <w:nsid w:val="35401180"/>
    <w:multiLevelType w:val="multilevel"/>
    <w:tmpl w:val="0F547CD6"/>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5">
    <w:nsid w:val="354F4310"/>
    <w:multiLevelType w:val="multilevel"/>
    <w:tmpl w:val="E5941CA6"/>
    <w:lvl w:ilvl="0">
      <w:start w:val="1"/>
      <w:numFmt w:val="lowerLetter"/>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3EAD3E22"/>
    <w:multiLevelType w:val="multilevel"/>
    <w:tmpl w:val="3EAD3E22"/>
    <w:lvl w:ilvl="0">
      <w:start w:val="1"/>
      <w:numFmt w:val="bullet"/>
      <w:lvlText w:val=""/>
      <w:lvlJc w:val="left"/>
      <w:pPr>
        <w:ind w:left="455" w:hanging="360"/>
      </w:pPr>
      <w:rPr>
        <w:rFonts w:ascii="Symbol" w:hAnsi="Symbol" w:hint="default"/>
      </w:rPr>
    </w:lvl>
    <w:lvl w:ilvl="1">
      <w:start w:val="1"/>
      <w:numFmt w:val="bullet"/>
      <w:lvlText w:val="o"/>
      <w:lvlJc w:val="left"/>
      <w:pPr>
        <w:ind w:left="1175" w:hanging="360"/>
      </w:pPr>
      <w:rPr>
        <w:rFonts w:ascii="Courier New" w:hAnsi="Courier New" w:hint="default"/>
      </w:rPr>
    </w:lvl>
    <w:lvl w:ilvl="2">
      <w:start w:val="1"/>
      <w:numFmt w:val="bullet"/>
      <w:lvlText w:val=""/>
      <w:lvlJc w:val="left"/>
      <w:pPr>
        <w:ind w:left="1895" w:hanging="360"/>
      </w:pPr>
      <w:rPr>
        <w:rFonts w:ascii="Wingdings" w:hAnsi="Wingdings" w:hint="default"/>
      </w:rPr>
    </w:lvl>
    <w:lvl w:ilvl="3">
      <w:start w:val="1"/>
      <w:numFmt w:val="bullet"/>
      <w:lvlText w:val=""/>
      <w:lvlJc w:val="left"/>
      <w:pPr>
        <w:ind w:left="2615" w:hanging="360"/>
      </w:pPr>
      <w:rPr>
        <w:rFonts w:ascii="Symbol" w:hAnsi="Symbol" w:hint="default"/>
      </w:rPr>
    </w:lvl>
    <w:lvl w:ilvl="4">
      <w:start w:val="1"/>
      <w:numFmt w:val="bullet"/>
      <w:lvlText w:val="o"/>
      <w:lvlJc w:val="left"/>
      <w:pPr>
        <w:ind w:left="3335" w:hanging="360"/>
      </w:pPr>
      <w:rPr>
        <w:rFonts w:ascii="Courier New" w:hAnsi="Courier New" w:hint="default"/>
      </w:rPr>
    </w:lvl>
    <w:lvl w:ilvl="5">
      <w:start w:val="1"/>
      <w:numFmt w:val="bullet"/>
      <w:lvlText w:val=""/>
      <w:lvlJc w:val="left"/>
      <w:pPr>
        <w:ind w:left="4055" w:hanging="360"/>
      </w:pPr>
      <w:rPr>
        <w:rFonts w:ascii="Wingdings" w:hAnsi="Wingdings" w:hint="default"/>
      </w:rPr>
    </w:lvl>
    <w:lvl w:ilvl="6">
      <w:start w:val="1"/>
      <w:numFmt w:val="bullet"/>
      <w:lvlText w:val=""/>
      <w:lvlJc w:val="left"/>
      <w:pPr>
        <w:ind w:left="4775" w:hanging="360"/>
      </w:pPr>
      <w:rPr>
        <w:rFonts w:ascii="Symbol" w:hAnsi="Symbol" w:hint="default"/>
      </w:rPr>
    </w:lvl>
    <w:lvl w:ilvl="7">
      <w:start w:val="1"/>
      <w:numFmt w:val="bullet"/>
      <w:lvlText w:val="o"/>
      <w:lvlJc w:val="left"/>
      <w:pPr>
        <w:ind w:left="5495" w:hanging="360"/>
      </w:pPr>
      <w:rPr>
        <w:rFonts w:ascii="Courier New" w:hAnsi="Courier New" w:hint="default"/>
      </w:rPr>
    </w:lvl>
    <w:lvl w:ilvl="8">
      <w:start w:val="1"/>
      <w:numFmt w:val="bullet"/>
      <w:lvlText w:val=""/>
      <w:lvlJc w:val="left"/>
      <w:pPr>
        <w:ind w:left="6215" w:hanging="360"/>
      </w:pPr>
      <w:rPr>
        <w:rFonts w:ascii="Wingdings" w:hAnsi="Wingdings" w:hint="default"/>
      </w:rPr>
    </w:lvl>
  </w:abstractNum>
  <w:abstractNum w:abstractNumId="7">
    <w:nsid w:val="5D5002DA"/>
    <w:multiLevelType w:val="multilevel"/>
    <w:tmpl w:val="AF4A5822"/>
    <w:lvl w:ilvl="0">
      <w:start w:val="1"/>
      <w:numFmt w:val="bullet"/>
      <w:lvlText w:val=""/>
      <w:lvlJc w:val="left"/>
      <w:pPr>
        <w:tabs>
          <w:tab w:val="num" w:pos="703"/>
        </w:tabs>
        <w:ind w:left="703" w:hanging="283"/>
      </w:pPr>
      <w:rPr>
        <w:rFonts w:ascii="Wingdings" w:hAnsi="Wingdings" w:hint="default"/>
        <w:sz w:val="16"/>
        <w:szCs w:val="16"/>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8">
    <w:nsid w:val="692E6A11"/>
    <w:multiLevelType w:val="hybridMultilevel"/>
    <w:tmpl w:val="97CACE6A"/>
    <w:lvl w:ilvl="0" w:tplc="D846A9C6">
      <w:start w:val="1"/>
      <w:numFmt w:val="bullet"/>
      <w:lvlText w:val="-"/>
      <w:lvlJc w:val="left"/>
      <w:pPr>
        <w:tabs>
          <w:tab w:val="num" w:pos="502"/>
        </w:tabs>
        <w:ind w:left="502" w:hanging="360"/>
      </w:pPr>
      <w:rPr>
        <w:rFonts w:ascii="Arial" w:eastAsia="Times New Roman" w:hAnsi="Arial" w:hint="default"/>
      </w:rPr>
    </w:lvl>
    <w:lvl w:ilvl="1" w:tplc="04180003" w:tentative="1">
      <w:start w:val="1"/>
      <w:numFmt w:val="bullet"/>
      <w:lvlText w:val="o"/>
      <w:lvlJc w:val="left"/>
      <w:pPr>
        <w:tabs>
          <w:tab w:val="num" w:pos="1222"/>
        </w:tabs>
        <w:ind w:left="1222" w:hanging="360"/>
      </w:pPr>
      <w:rPr>
        <w:rFonts w:ascii="Courier New" w:hAnsi="Courier New" w:hint="default"/>
      </w:rPr>
    </w:lvl>
    <w:lvl w:ilvl="2" w:tplc="04180005" w:tentative="1">
      <w:start w:val="1"/>
      <w:numFmt w:val="bullet"/>
      <w:lvlText w:val=""/>
      <w:lvlJc w:val="left"/>
      <w:pPr>
        <w:tabs>
          <w:tab w:val="num" w:pos="1942"/>
        </w:tabs>
        <w:ind w:left="1942" w:hanging="360"/>
      </w:pPr>
      <w:rPr>
        <w:rFonts w:ascii="Wingdings" w:hAnsi="Wingdings" w:hint="default"/>
      </w:rPr>
    </w:lvl>
    <w:lvl w:ilvl="3" w:tplc="04180001" w:tentative="1">
      <w:start w:val="1"/>
      <w:numFmt w:val="bullet"/>
      <w:lvlText w:val=""/>
      <w:lvlJc w:val="left"/>
      <w:pPr>
        <w:tabs>
          <w:tab w:val="num" w:pos="2662"/>
        </w:tabs>
        <w:ind w:left="2662" w:hanging="360"/>
      </w:pPr>
      <w:rPr>
        <w:rFonts w:ascii="Symbol" w:hAnsi="Symbol" w:hint="default"/>
      </w:rPr>
    </w:lvl>
    <w:lvl w:ilvl="4" w:tplc="04180003" w:tentative="1">
      <w:start w:val="1"/>
      <w:numFmt w:val="bullet"/>
      <w:lvlText w:val="o"/>
      <w:lvlJc w:val="left"/>
      <w:pPr>
        <w:tabs>
          <w:tab w:val="num" w:pos="3382"/>
        </w:tabs>
        <w:ind w:left="3382" w:hanging="360"/>
      </w:pPr>
      <w:rPr>
        <w:rFonts w:ascii="Courier New" w:hAnsi="Courier New" w:hint="default"/>
      </w:rPr>
    </w:lvl>
    <w:lvl w:ilvl="5" w:tplc="04180005" w:tentative="1">
      <w:start w:val="1"/>
      <w:numFmt w:val="bullet"/>
      <w:lvlText w:val=""/>
      <w:lvlJc w:val="left"/>
      <w:pPr>
        <w:tabs>
          <w:tab w:val="num" w:pos="4102"/>
        </w:tabs>
        <w:ind w:left="4102" w:hanging="360"/>
      </w:pPr>
      <w:rPr>
        <w:rFonts w:ascii="Wingdings" w:hAnsi="Wingdings" w:hint="default"/>
      </w:rPr>
    </w:lvl>
    <w:lvl w:ilvl="6" w:tplc="04180001" w:tentative="1">
      <w:start w:val="1"/>
      <w:numFmt w:val="bullet"/>
      <w:lvlText w:val=""/>
      <w:lvlJc w:val="left"/>
      <w:pPr>
        <w:tabs>
          <w:tab w:val="num" w:pos="4822"/>
        </w:tabs>
        <w:ind w:left="4822" w:hanging="360"/>
      </w:pPr>
      <w:rPr>
        <w:rFonts w:ascii="Symbol" w:hAnsi="Symbol" w:hint="default"/>
      </w:rPr>
    </w:lvl>
    <w:lvl w:ilvl="7" w:tplc="04180003" w:tentative="1">
      <w:start w:val="1"/>
      <w:numFmt w:val="bullet"/>
      <w:lvlText w:val="o"/>
      <w:lvlJc w:val="left"/>
      <w:pPr>
        <w:tabs>
          <w:tab w:val="num" w:pos="5542"/>
        </w:tabs>
        <w:ind w:left="5542" w:hanging="360"/>
      </w:pPr>
      <w:rPr>
        <w:rFonts w:ascii="Courier New" w:hAnsi="Courier New" w:hint="default"/>
      </w:rPr>
    </w:lvl>
    <w:lvl w:ilvl="8" w:tplc="04180005" w:tentative="1">
      <w:start w:val="1"/>
      <w:numFmt w:val="bullet"/>
      <w:lvlText w:val=""/>
      <w:lvlJc w:val="left"/>
      <w:pPr>
        <w:tabs>
          <w:tab w:val="num" w:pos="6262"/>
        </w:tabs>
        <w:ind w:left="6262" w:hanging="360"/>
      </w:pPr>
      <w:rPr>
        <w:rFonts w:ascii="Wingdings" w:hAnsi="Wingdings" w:hint="default"/>
      </w:rPr>
    </w:lvl>
  </w:abstractNum>
  <w:abstractNum w:abstractNumId="9">
    <w:nsid w:val="6D6F0F36"/>
    <w:multiLevelType w:val="multilevel"/>
    <w:tmpl w:val="AFDC19DE"/>
    <w:lvl w:ilvl="0">
      <w:start w:val="1"/>
      <w:numFmt w:val="upperRoman"/>
      <w:lvlText w:val="%1."/>
      <w:lvlJc w:val="left"/>
      <w:pPr>
        <w:ind w:left="845" w:hanging="720"/>
      </w:pPr>
      <w:rPr>
        <w:rFonts w:cs="Times New Roman"/>
      </w:rPr>
    </w:lvl>
    <w:lvl w:ilvl="1">
      <w:start w:val="1"/>
      <w:numFmt w:val="lowerLetter"/>
      <w:lvlText w:val="%2."/>
      <w:lvlJc w:val="left"/>
      <w:pPr>
        <w:ind w:left="1205" w:hanging="360"/>
      </w:pPr>
      <w:rPr>
        <w:rFonts w:cs="Times New Roman"/>
      </w:rPr>
    </w:lvl>
    <w:lvl w:ilvl="2">
      <w:start w:val="1"/>
      <w:numFmt w:val="lowerRoman"/>
      <w:lvlText w:val="%3."/>
      <w:lvlJc w:val="right"/>
      <w:pPr>
        <w:ind w:left="1925" w:hanging="180"/>
      </w:pPr>
      <w:rPr>
        <w:rFonts w:cs="Times New Roman"/>
      </w:rPr>
    </w:lvl>
    <w:lvl w:ilvl="3">
      <w:start w:val="1"/>
      <w:numFmt w:val="decimal"/>
      <w:lvlText w:val="%4."/>
      <w:lvlJc w:val="left"/>
      <w:pPr>
        <w:ind w:left="2645" w:hanging="360"/>
      </w:pPr>
      <w:rPr>
        <w:rFonts w:cs="Times New Roman"/>
      </w:rPr>
    </w:lvl>
    <w:lvl w:ilvl="4">
      <w:start w:val="1"/>
      <w:numFmt w:val="lowerLetter"/>
      <w:lvlText w:val="%5."/>
      <w:lvlJc w:val="left"/>
      <w:pPr>
        <w:ind w:left="3365" w:hanging="360"/>
      </w:pPr>
      <w:rPr>
        <w:rFonts w:cs="Times New Roman"/>
      </w:rPr>
    </w:lvl>
    <w:lvl w:ilvl="5">
      <w:start w:val="1"/>
      <w:numFmt w:val="lowerRoman"/>
      <w:lvlText w:val="%6."/>
      <w:lvlJc w:val="right"/>
      <w:pPr>
        <w:ind w:left="4085" w:hanging="180"/>
      </w:pPr>
      <w:rPr>
        <w:rFonts w:cs="Times New Roman"/>
      </w:rPr>
    </w:lvl>
    <w:lvl w:ilvl="6">
      <w:start w:val="1"/>
      <w:numFmt w:val="decimal"/>
      <w:lvlText w:val="%7."/>
      <w:lvlJc w:val="left"/>
      <w:pPr>
        <w:ind w:left="4805" w:hanging="360"/>
      </w:pPr>
      <w:rPr>
        <w:rFonts w:cs="Times New Roman"/>
      </w:rPr>
    </w:lvl>
    <w:lvl w:ilvl="7">
      <w:start w:val="1"/>
      <w:numFmt w:val="lowerLetter"/>
      <w:lvlText w:val="%8."/>
      <w:lvlJc w:val="left"/>
      <w:pPr>
        <w:ind w:left="5525" w:hanging="360"/>
      </w:pPr>
      <w:rPr>
        <w:rFonts w:cs="Times New Roman"/>
      </w:rPr>
    </w:lvl>
    <w:lvl w:ilvl="8">
      <w:start w:val="1"/>
      <w:numFmt w:val="lowerRoman"/>
      <w:lvlText w:val="%9."/>
      <w:lvlJc w:val="right"/>
      <w:pPr>
        <w:ind w:left="6245" w:hanging="180"/>
      </w:pPr>
      <w:rPr>
        <w:rFonts w:cs="Times New Roman"/>
      </w:rPr>
    </w:lvl>
  </w:abstractNum>
  <w:num w:numId="1">
    <w:abstractNumId w:val="9"/>
  </w:num>
  <w:num w:numId="2">
    <w:abstractNumId w:val="7"/>
  </w:num>
  <w:num w:numId="3">
    <w:abstractNumId w:val="3"/>
  </w:num>
  <w:num w:numId="4">
    <w:abstractNumId w:val="5"/>
  </w:num>
  <w:num w:numId="5">
    <w:abstractNumId w:val="4"/>
  </w:num>
  <w:num w:numId="6">
    <w:abstractNumId w:val="1"/>
  </w:num>
  <w:num w:numId="7">
    <w:abstractNumId w:val="6"/>
  </w:num>
  <w:num w:numId="8">
    <w:abstractNumId w:val="2"/>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7"/>
  <w:defaultTabStop w:val="720"/>
  <w:hyphenationZone w:val="425"/>
  <w:characterSpacingControl w:val="doNotCompress"/>
  <w:footnotePr>
    <w:footnote w:id="0"/>
    <w:footnote w:id="1"/>
  </w:footnotePr>
  <w:endnotePr>
    <w:endnote w:id="0"/>
    <w:endnote w:id="1"/>
  </w:endnotePr>
  <w:compat/>
  <w:rsids>
    <w:rsidRoot w:val="00A05852"/>
    <w:rsid w:val="00017899"/>
    <w:rsid w:val="000315A3"/>
    <w:rsid w:val="00037290"/>
    <w:rsid w:val="00042FE3"/>
    <w:rsid w:val="000A6DF1"/>
    <w:rsid w:val="000B07A8"/>
    <w:rsid w:val="000B3B67"/>
    <w:rsid w:val="000C25BE"/>
    <w:rsid w:val="001827D7"/>
    <w:rsid w:val="0019323D"/>
    <w:rsid w:val="001948EB"/>
    <w:rsid w:val="00197462"/>
    <w:rsid w:val="001B4AB3"/>
    <w:rsid w:val="001F19EA"/>
    <w:rsid w:val="001F69BC"/>
    <w:rsid w:val="00202EC7"/>
    <w:rsid w:val="0022649D"/>
    <w:rsid w:val="002304DC"/>
    <w:rsid w:val="00232751"/>
    <w:rsid w:val="002457A3"/>
    <w:rsid w:val="00250E5A"/>
    <w:rsid w:val="00291DFE"/>
    <w:rsid w:val="002A7E9F"/>
    <w:rsid w:val="002C7031"/>
    <w:rsid w:val="003D0328"/>
    <w:rsid w:val="003D7C81"/>
    <w:rsid w:val="00400E28"/>
    <w:rsid w:val="00412234"/>
    <w:rsid w:val="004137AC"/>
    <w:rsid w:val="00423CC0"/>
    <w:rsid w:val="00442D39"/>
    <w:rsid w:val="00443B9D"/>
    <w:rsid w:val="004464B1"/>
    <w:rsid w:val="00463B39"/>
    <w:rsid w:val="00477095"/>
    <w:rsid w:val="004807FB"/>
    <w:rsid w:val="004945AE"/>
    <w:rsid w:val="004B33A0"/>
    <w:rsid w:val="004D441C"/>
    <w:rsid w:val="004F672D"/>
    <w:rsid w:val="005045DC"/>
    <w:rsid w:val="00505822"/>
    <w:rsid w:val="005174D2"/>
    <w:rsid w:val="005445A1"/>
    <w:rsid w:val="0055286E"/>
    <w:rsid w:val="00552BCD"/>
    <w:rsid w:val="0057391C"/>
    <w:rsid w:val="005A137A"/>
    <w:rsid w:val="005A4225"/>
    <w:rsid w:val="005A4B9E"/>
    <w:rsid w:val="005A608D"/>
    <w:rsid w:val="005D7978"/>
    <w:rsid w:val="005E448C"/>
    <w:rsid w:val="00601876"/>
    <w:rsid w:val="00607553"/>
    <w:rsid w:val="00622F54"/>
    <w:rsid w:val="006668FB"/>
    <w:rsid w:val="00670D5E"/>
    <w:rsid w:val="006815F8"/>
    <w:rsid w:val="00697A22"/>
    <w:rsid w:val="006E03D3"/>
    <w:rsid w:val="006E2E21"/>
    <w:rsid w:val="006F3650"/>
    <w:rsid w:val="00712ADE"/>
    <w:rsid w:val="007235E4"/>
    <w:rsid w:val="00780BE2"/>
    <w:rsid w:val="00787A68"/>
    <w:rsid w:val="007A499D"/>
    <w:rsid w:val="007C030D"/>
    <w:rsid w:val="007D587C"/>
    <w:rsid w:val="007F16DC"/>
    <w:rsid w:val="007F33BB"/>
    <w:rsid w:val="00875957"/>
    <w:rsid w:val="008A26ED"/>
    <w:rsid w:val="008D4D8B"/>
    <w:rsid w:val="008E18E8"/>
    <w:rsid w:val="00916334"/>
    <w:rsid w:val="00930B38"/>
    <w:rsid w:val="009616A7"/>
    <w:rsid w:val="009673F6"/>
    <w:rsid w:val="00995CB4"/>
    <w:rsid w:val="009C1272"/>
    <w:rsid w:val="009C3025"/>
    <w:rsid w:val="009E155E"/>
    <w:rsid w:val="009E54C6"/>
    <w:rsid w:val="00A02A63"/>
    <w:rsid w:val="00A05852"/>
    <w:rsid w:val="00A246A9"/>
    <w:rsid w:val="00A4496A"/>
    <w:rsid w:val="00A529BC"/>
    <w:rsid w:val="00A71E0E"/>
    <w:rsid w:val="00A746BF"/>
    <w:rsid w:val="00A924EA"/>
    <w:rsid w:val="00AA2491"/>
    <w:rsid w:val="00AB107F"/>
    <w:rsid w:val="00AB6494"/>
    <w:rsid w:val="00AC02A0"/>
    <w:rsid w:val="00AD1051"/>
    <w:rsid w:val="00AD48FE"/>
    <w:rsid w:val="00AF6436"/>
    <w:rsid w:val="00AF7EEB"/>
    <w:rsid w:val="00B04A4C"/>
    <w:rsid w:val="00B273B0"/>
    <w:rsid w:val="00B42252"/>
    <w:rsid w:val="00B55F21"/>
    <w:rsid w:val="00B727F8"/>
    <w:rsid w:val="00B9120F"/>
    <w:rsid w:val="00BA1D54"/>
    <w:rsid w:val="00BA5129"/>
    <w:rsid w:val="00BC316A"/>
    <w:rsid w:val="00BF28FC"/>
    <w:rsid w:val="00C22E96"/>
    <w:rsid w:val="00C90E5F"/>
    <w:rsid w:val="00CC4E70"/>
    <w:rsid w:val="00CF1CB9"/>
    <w:rsid w:val="00CF6037"/>
    <w:rsid w:val="00D4160A"/>
    <w:rsid w:val="00D676DB"/>
    <w:rsid w:val="00D70F21"/>
    <w:rsid w:val="00D81E9E"/>
    <w:rsid w:val="00D86B48"/>
    <w:rsid w:val="00D87850"/>
    <w:rsid w:val="00D95DDC"/>
    <w:rsid w:val="00DC1AB0"/>
    <w:rsid w:val="00DD60CE"/>
    <w:rsid w:val="00DD70FE"/>
    <w:rsid w:val="00E00E8A"/>
    <w:rsid w:val="00E02BF4"/>
    <w:rsid w:val="00E164C7"/>
    <w:rsid w:val="00E23395"/>
    <w:rsid w:val="00E301FA"/>
    <w:rsid w:val="00E434E8"/>
    <w:rsid w:val="00E56EFC"/>
    <w:rsid w:val="00E7301A"/>
    <w:rsid w:val="00EB108D"/>
    <w:rsid w:val="00EB3F14"/>
    <w:rsid w:val="00EC6F76"/>
    <w:rsid w:val="00ED467A"/>
    <w:rsid w:val="00EF2533"/>
    <w:rsid w:val="00EF3549"/>
    <w:rsid w:val="00EF451E"/>
    <w:rsid w:val="00F034AB"/>
    <w:rsid w:val="00F03C01"/>
    <w:rsid w:val="00F0639E"/>
    <w:rsid w:val="00F26FC8"/>
    <w:rsid w:val="00F30640"/>
    <w:rsid w:val="00F404FF"/>
    <w:rsid w:val="00F42A56"/>
    <w:rsid w:val="00F942D9"/>
    <w:rsid w:val="00F94582"/>
    <w:rsid w:val="00FC0246"/>
    <w:rsid w:val="00FC2E3A"/>
    <w:rsid w:val="00FC48E2"/>
    <w:rsid w:val="00FD0689"/>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o-RO" w:eastAsia="ro-RO"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616A7"/>
    <w:pPr>
      <w:suppressAutoHyphens/>
      <w:spacing w:after="200" w:line="276" w:lineRule="auto"/>
    </w:pPr>
    <w:rPr>
      <w:kern w:val="2"/>
      <w:sz w:val="28"/>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9616A7"/>
    <w:rPr>
      <w:rFonts w:cs="Times New Roman"/>
      <w:sz w:val="16"/>
    </w:rPr>
  </w:style>
  <w:style w:type="character" w:styleId="Emphasis">
    <w:name w:val="Emphasis"/>
    <w:basedOn w:val="DefaultParagraphFont"/>
    <w:uiPriority w:val="99"/>
    <w:qFormat/>
    <w:rsid w:val="009616A7"/>
    <w:rPr>
      <w:rFonts w:cs="Times New Roman"/>
      <w:i/>
    </w:rPr>
  </w:style>
  <w:style w:type="character" w:styleId="PageNumber">
    <w:name w:val="page number"/>
    <w:basedOn w:val="WW-DefaultParagraphFont11111111"/>
    <w:uiPriority w:val="99"/>
    <w:rsid w:val="009616A7"/>
    <w:rPr>
      <w:rFonts w:cs="Times New Roman"/>
    </w:rPr>
  </w:style>
  <w:style w:type="character" w:customStyle="1" w:styleId="WW-DefaultParagraphFont11111111">
    <w:name w:val="WW-Default Paragraph Font11111111"/>
    <w:uiPriority w:val="99"/>
    <w:rsid w:val="009616A7"/>
  </w:style>
  <w:style w:type="character" w:styleId="Strong">
    <w:name w:val="Strong"/>
    <w:basedOn w:val="DefaultParagraphFont"/>
    <w:uiPriority w:val="99"/>
    <w:qFormat/>
    <w:rsid w:val="009616A7"/>
    <w:rPr>
      <w:rFonts w:cs="Times New Roman"/>
      <w:b/>
    </w:rPr>
  </w:style>
  <w:style w:type="character" w:customStyle="1" w:styleId="FootnoteCharacters">
    <w:name w:val="Footnote Characters"/>
    <w:uiPriority w:val="99"/>
    <w:rsid w:val="009616A7"/>
    <w:rPr>
      <w:vertAlign w:val="superscript"/>
    </w:rPr>
  </w:style>
  <w:style w:type="character" w:customStyle="1" w:styleId="FootnoteAnchor">
    <w:name w:val="Footnote Anchor"/>
    <w:uiPriority w:val="99"/>
    <w:rsid w:val="009616A7"/>
    <w:rPr>
      <w:vertAlign w:val="superscript"/>
    </w:rPr>
  </w:style>
  <w:style w:type="character" w:customStyle="1" w:styleId="InternetLink">
    <w:name w:val="Internet Link"/>
    <w:uiPriority w:val="99"/>
    <w:rsid w:val="009616A7"/>
    <w:rPr>
      <w:color w:val="0000FF"/>
      <w:u w:val="single"/>
    </w:rPr>
  </w:style>
  <w:style w:type="character" w:customStyle="1" w:styleId="WW8Num1z0">
    <w:name w:val="WW8Num1z0"/>
    <w:uiPriority w:val="99"/>
    <w:rsid w:val="009616A7"/>
  </w:style>
  <w:style w:type="character" w:customStyle="1" w:styleId="WW8Num1z1">
    <w:name w:val="WW8Num1z1"/>
    <w:uiPriority w:val="99"/>
    <w:rsid w:val="009616A7"/>
  </w:style>
  <w:style w:type="character" w:customStyle="1" w:styleId="WW8Num1z2">
    <w:name w:val="WW8Num1z2"/>
    <w:uiPriority w:val="99"/>
    <w:rsid w:val="009616A7"/>
  </w:style>
  <w:style w:type="character" w:customStyle="1" w:styleId="WW8Num1z3">
    <w:name w:val="WW8Num1z3"/>
    <w:uiPriority w:val="99"/>
    <w:rsid w:val="009616A7"/>
  </w:style>
  <w:style w:type="character" w:customStyle="1" w:styleId="WW8Num1z4">
    <w:name w:val="WW8Num1z4"/>
    <w:uiPriority w:val="99"/>
    <w:rsid w:val="009616A7"/>
  </w:style>
  <w:style w:type="character" w:customStyle="1" w:styleId="WW8Num1z5">
    <w:name w:val="WW8Num1z5"/>
    <w:uiPriority w:val="99"/>
    <w:rsid w:val="009616A7"/>
  </w:style>
  <w:style w:type="character" w:customStyle="1" w:styleId="WW8Num1z6">
    <w:name w:val="WW8Num1z6"/>
    <w:uiPriority w:val="99"/>
    <w:rsid w:val="009616A7"/>
  </w:style>
  <w:style w:type="character" w:customStyle="1" w:styleId="WW8Num1z7">
    <w:name w:val="WW8Num1z7"/>
    <w:uiPriority w:val="99"/>
    <w:rsid w:val="009616A7"/>
  </w:style>
  <w:style w:type="character" w:customStyle="1" w:styleId="WW8Num1z8">
    <w:name w:val="WW8Num1z8"/>
    <w:uiPriority w:val="99"/>
    <w:rsid w:val="009616A7"/>
  </w:style>
  <w:style w:type="character" w:customStyle="1" w:styleId="WW8Num2z0">
    <w:name w:val="WW8Num2z0"/>
    <w:uiPriority w:val="99"/>
    <w:rsid w:val="009616A7"/>
  </w:style>
  <w:style w:type="character" w:customStyle="1" w:styleId="WW8Num2z1">
    <w:name w:val="WW8Num2z1"/>
    <w:uiPriority w:val="99"/>
    <w:rsid w:val="009616A7"/>
  </w:style>
  <w:style w:type="character" w:customStyle="1" w:styleId="WW8Num2z2">
    <w:name w:val="WW8Num2z2"/>
    <w:uiPriority w:val="99"/>
    <w:rsid w:val="009616A7"/>
  </w:style>
  <w:style w:type="character" w:customStyle="1" w:styleId="WW8Num2z3">
    <w:name w:val="WW8Num2z3"/>
    <w:uiPriority w:val="99"/>
    <w:rsid w:val="009616A7"/>
  </w:style>
  <w:style w:type="character" w:customStyle="1" w:styleId="WW8Num2z4">
    <w:name w:val="WW8Num2z4"/>
    <w:uiPriority w:val="99"/>
    <w:rsid w:val="009616A7"/>
  </w:style>
  <w:style w:type="character" w:customStyle="1" w:styleId="WW8Num2z5">
    <w:name w:val="WW8Num2z5"/>
    <w:uiPriority w:val="99"/>
    <w:rsid w:val="009616A7"/>
  </w:style>
  <w:style w:type="character" w:customStyle="1" w:styleId="WW8Num2z6">
    <w:name w:val="WW8Num2z6"/>
    <w:uiPriority w:val="99"/>
    <w:rsid w:val="009616A7"/>
  </w:style>
  <w:style w:type="character" w:customStyle="1" w:styleId="WW8Num2z7">
    <w:name w:val="WW8Num2z7"/>
    <w:uiPriority w:val="99"/>
    <w:rsid w:val="009616A7"/>
  </w:style>
  <w:style w:type="character" w:customStyle="1" w:styleId="WW8Num2z8">
    <w:name w:val="WW8Num2z8"/>
    <w:uiPriority w:val="99"/>
    <w:rsid w:val="009616A7"/>
  </w:style>
  <w:style w:type="character" w:customStyle="1" w:styleId="WW8Num3z0">
    <w:name w:val="WW8Num3z0"/>
    <w:uiPriority w:val="99"/>
    <w:rsid w:val="009616A7"/>
  </w:style>
  <w:style w:type="character" w:customStyle="1" w:styleId="WW8Num4z0">
    <w:name w:val="WW8Num4z0"/>
    <w:uiPriority w:val="99"/>
    <w:rsid w:val="009616A7"/>
    <w:rPr>
      <w:rFonts w:ascii="Symbol" w:hAnsi="Symbol"/>
    </w:rPr>
  </w:style>
  <w:style w:type="character" w:customStyle="1" w:styleId="WW8Num4z1">
    <w:name w:val="WW8Num4z1"/>
    <w:uiPriority w:val="99"/>
    <w:rsid w:val="009616A7"/>
    <w:rPr>
      <w:rFonts w:ascii="Courier New" w:hAnsi="Courier New"/>
    </w:rPr>
  </w:style>
  <w:style w:type="character" w:customStyle="1" w:styleId="WW8Num4z2">
    <w:name w:val="WW8Num4z2"/>
    <w:uiPriority w:val="99"/>
    <w:rsid w:val="009616A7"/>
    <w:rPr>
      <w:rFonts w:ascii="Wingdings" w:hAnsi="Wingdings"/>
    </w:rPr>
  </w:style>
  <w:style w:type="character" w:customStyle="1" w:styleId="WW8Num5z0">
    <w:name w:val="WW8Num5z0"/>
    <w:uiPriority w:val="99"/>
    <w:rsid w:val="009616A7"/>
    <w:rPr>
      <w:rFonts w:ascii="Symbol" w:hAnsi="Symbol"/>
    </w:rPr>
  </w:style>
  <w:style w:type="character" w:customStyle="1" w:styleId="WW8Num5z1">
    <w:name w:val="WW8Num5z1"/>
    <w:uiPriority w:val="99"/>
    <w:rsid w:val="009616A7"/>
    <w:rPr>
      <w:rFonts w:ascii="Courier New" w:hAnsi="Courier New"/>
    </w:rPr>
  </w:style>
  <w:style w:type="character" w:customStyle="1" w:styleId="WW8Num5z2">
    <w:name w:val="WW8Num5z2"/>
    <w:uiPriority w:val="99"/>
    <w:rsid w:val="009616A7"/>
    <w:rPr>
      <w:rFonts w:ascii="Wingdings" w:hAnsi="Wingdings"/>
    </w:rPr>
  </w:style>
  <w:style w:type="character" w:customStyle="1" w:styleId="WW8Num6z0">
    <w:name w:val="WW8Num6z0"/>
    <w:uiPriority w:val="99"/>
    <w:rsid w:val="009616A7"/>
    <w:rPr>
      <w:rFonts w:ascii="Symbol" w:hAnsi="Symbol"/>
    </w:rPr>
  </w:style>
  <w:style w:type="character" w:customStyle="1" w:styleId="WW8Num6z1">
    <w:name w:val="WW8Num6z1"/>
    <w:uiPriority w:val="99"/>
    <w:rsid w:val="009616A7"/>
    <w:rPr>
      <w:rFonts w:ascii="Courier New" w:hAnsi="Courier New"/>
    </w:rPr>
  </w:style>
  <w:style w:type="character" w:customStyle="1" w:styleId="WW8Num6z2">
    <w:name w:val="WW8Num6z2"/>
    <w:uiPriority w:val="99"/>
    <w:rsid w:val="009616A7"/>
    <w:rPr>
      <w:rFonts w:ascii="Wingdings" w:hAnsi="Wingdings"/>
    </w:rPr>
  </w:style>
  <w:style w:type="character" w:customStyle="1" w:styleId="WW8Num7z0">
    <w:name w:val="WW8Num7z0"/>
    <w:uiPriority w:val="99"/>
    <w:rsid w:val="009616A7"/>
    <w:rPr>
      <w:rFonts w:ascii="Symbol" w:hAnsi="Symbol"/>
      <w:lang w:val="en-US"/>
    </w:rPr>
  </w:style>
  <w:style w:type="character" w:customStyle="1" w:styleId="WW8Num7z1">
    <w:name w:val="WW8Num7z1"/>
    <w:uiPriority w:val="99"/>
    <w:rsid w:val="009616A7"/>
    <w:rPr>
      <w:rFonts w:ascii="Courier New" w:hAnsi="Courier New"/>
    </w:rPr>
  </w:style>
  <w:style w:type="character" w:customStyle="1" w:styleId="WW8Num7z2">
    <w:name w:val="WW8Num7z2"/>
    <w:uiPriority w:val="99"/>
    <w:rsid w:val="009616A7"/>
    <w:rPr>
      <w:rFonts w:ascii="Wingdings" w:hAnsi="Wingdings"/>
    </w:rPr>
  </w:style>
  <w:style w:type="character" w:customStyle="1" w:styleId="WW8Num8z0">
    <w:name w:val="WW8Num8z0"/>
    <w:uiPriority w:val="99"/>
    <w:rsid w:val="009616A7"/>
    <w:rPr>
      <w:rFonts w:ascii="Symbol" w:hAnsi="Symbol"/>
      <w:lang w:val="en-US"/>
    </w:rPr>
  </w:style>
  <w:style w:type="character" w:customStyle="1" w:styleId="WW8Num9z0">
    <w:name w:val="WW8Num9z0"/>
    <w:uiPriority w:val="99"/>
    <w:rsid w:val="009616A7"/>
    <w:rPr>
      <w:rFonts w:ascii="Symbol" w:hAnsi="Symbol"/>
      <w:sz w:val="24"/>
      <w:lang w:val="en-US" w:eastAsia="en-US"/>
    </w:rPr>
  </w:style>
  <w:style w:type="character" w:customStyle="1" w:styleId="WW8Num9z1">
    <w:name w:val="WW8Num9z1"/>
    <w:uiPriority w:val="99"/>
    <w:rsid w:val="009616A7"/>
    <w:rPr>
      <w:rFonts w:ascii="Courier New" w:hAnsi="Courier New"/>
    </w:rPr>
  </w:style>
  <w:style w:type="character" w:customStyle="1" w:styleId="WW8Num9z2">
    <w:name w:val="WW8Num9z2"/>
    <w:uiPriority w:val="99"/>
    <w:rsid w:val="009616A7"/>
    <w:rPr>
      <w:rFonts w:ascii="Wingdings" w:hAnsi="Wingdings"/>
    </w:rPr>
  </w:style>
  <w:style w:type="character" w:customStyle="1" w:styleId="WW-DefaultParagraphFont">
    <w:name w:val="WW-Default Paragraph Font"/>
    <w:uiPriority w:val="99"/>
    <w:rsid w:val="009616A7"/>
  </w:style>
  <w:style w:type="character" w:customStyle="1" w:styleId="WW-DefaultParagraphFont1">
    <w:name w:val="WW-Default Paragraph Font1"/>
    <w:uiPriority w:val="99"/>
    <w:rsid w:val="009616A7"/>
  </w:style>
  <w:style w:type="character" w:customStyle="1" w:styleId="WW8Num10z0">
    <w:name w:val="WW8Num10z0"/>
    <w:uiPriority w:val="99"/>
    <w:rsid w:val="009616A7"/>
    <w:rPr>
      <w:rFonts w:ascii="Wingdings" w:hAnsi="Wingdings"/>
      <w:sz w:val="24"/>
    </w:rPr>
  </w:style>
  <w:style w:type="character" w:customStyle="1" w:styleId="WW8Num10z3">
    <w:name w:val="WW8Num10z3"/>
    <w:uiPriority w:val="99"/>
    <w:rsid w:val="009616A7"/>
    <w:rPr>
      <w:rFonts w:ascii="Symbol" w:hAnsi="Symbol"/>
    </w:rPr>
  </w:style>
  <w:style w:type="character" w:customStyle="1" w:styleId="WW8Num10z4">
    <w:name w:val="WW8Num10z4"/>
    <w:uiPriority w:val="99"/>
    <w:rsid w:val="009616A7"/>
    <w:rPr>
      <w:rFonts w:ascii="Courier New" w:hAnsi="Courier New"/>
    </w:rPr>
  </w:style>
  <w:style w:type="character" w:customStyle="1" w:styleId="WW8Num11z0">
    <w:name w:val="WW8Num11z0"/>
    <w:uiPriority w:val="99"/>
    <w:rsid w:val="009616A7"/>
    <w:rPr>
      <w:rFonts w:ascii="Times New Roman" w:hAnsi="Times New Roman"/>
      <w:color w:val="FFC000"/>
      <w:sz w:val="24"/>
    </w:rPr>
  </w:style>
  <w:style w:type="character" w:customStyle="1" w:styleId="WW8Num12z0">
    <w:name w:val="WW8Num12z0"/>
    <w:uiPriority w:val="99"/>
    <w:rsid w:val="009616A7"/>
    <w:rPr>
      <w:rFonts w:ascii="Times New Roman" w:hAnsi="Times New Roman"/>
      <w:b/>
      <w:color w:val="auto"/>
      <w:sz w:val="24"/>
    </w:rPr>
  </w:style>
  <w:style w:type="character" w:customStyle="1" w:styleId="WW8Num13z0">
    <w:name w:val="WW8Num13z0"/>
    <w:uiPriority w:val="99"/>
    <w:rsid w:val="009616A7"/>
    <w:rPr>
      <w:rFonts w:ascii="Symbol" w:hAnsi="Symbol"/>
    </w:rPr>
  </w:style>
  <w:style w:type="character" w:customStyle="1" w:styleId="WW8Num14z0">
    <w:name w:val="WW8Num14z0"/>
    <w:uiPriority w:val="99"/>
    <w:rsid w:val="009616A7"/>
    <w:rPr>
      <w:rFonts w:ascii="Symbol" w:hAnsi="Symbol"/>
    </w:rPr>
  </w:style>
  <w:style w:type="character" w:customStyle="1" w:styleId="WW8Num15z0">
    <w:name w:val="WW8Num15z0"/>
    <w:uiPriority w:val="99"/>
    <w:rsid w:val="009616A7"/>
    <w:rPr>
      <w:rFonts w:ascii="Wingdings" w:hAnsi="Wingdings"/>
    </w:rPr>
  </w:style>
  <w:style w:type="character" w:customStyle="1" w:styleId="WW8Num15z1">
    <w:name w:val="WW8Num15z1"/>
    <w:uiPriority w:val="99"/>
    <w:rsid w:val="009616A7"/>
    <w:rPr>
      <w:rFonts w:ascii="Courier New" w:hAnsi="Courier New"/>
    </w:rPr>
  </w:style>
  <w:style w:type="character" w:customStyle="1" w:styleId="WW8Num15z3">
    <w:name w:val="WW8Num15z3"/>
    <w:uiPriority w:val="99"/>
    <w:rsid w:val="009616A7"/>
    <w:rPr>
      <w:rFonts w:ascii="Symbol" w:hAnsi="Symbol"/>
    </w:rPr>
  </w:style>
  <w:style w:type="character" w:customStyle="1" w:styleId="WW8Num16z0">
    <w:name w:val="WW8Num16z0"/>
    <w:uiPriority w:val="99"/>
    <w:rsid w:val="009616A7"/>
    <w:rPr>
      <w:rFonts w:ascii="Arial" w:eastAsia="Times New Roman" w:hAnsi="Arial"/>
    </w:rPr>
  </w:style>
  <w:style w:type="character" w:customStyle="1" w:styleId="WW8Num16z1">
    <w:name w:val="WW8Num16z1"/>
    <w:uiPriority w:val="99"/>
    <w:rsid w:val="009616A7"/>
    <w:rPr>
      <w:rFonts w:ascii="Courier New" w:hAnsi="Courier New"/>
    </w:rPr>
  </w:style>
  <w:style w:type="character" w:customStyle="1" w:styleId="WW8Num16z2">
    <w:name w:val="WW8Num16z2"/>
    <w:uiPriority w:val="99"/>
    <w:rsid w:val="009616A7"/>
    <w:rPr>
      <w:rFonts w:ascii="Wingdings" w:hAnsi="Wingdings"/>
    </w:rPr>
  </w:style>
  <w:style w:type="character" w:customStyle="1" w:styleId="WW8Num16z3">
    <w:name w:val="WW8Num16z3"/>
    <w:uiPriority w:val="99"/>
    <w:rsid w:val="009616A7"/>
    <w:rPr>
      <w:rFonts w:ascii="Symbol" w:hAnsi="Symbol"/>
    </w:rPr>
  </w:style>
  <w:style w:type="character" w:customStyle="1" w:styleId="WW8Num17z0">
    <w:name w:val="WW8Num17z0"/>
    <w:uiPriority w:val="99"/>
    <w:rsid w:val="009616A7"/>
    <w:rPr>
      <w:rFonts w:ascii="Wingdings" w:hAnsi="Wingdings"/>
    </w:rPr>
  </w:style>
  <w:style w:type="character" w:customStyle="1" w:styleId="WW8Num17z1">
    <w:name w:val="WW8Num17z1"/>
    <w:uiPriority w:val="99"/>
    <w:rsid w:val="009616A7"/>
    <w:rPr>
      <w:rFonts w:ascii="Courier New" w:hAnsi="Courier New"/>
    </w:rPr>
  </w:style>
  <w:style w:type="character" w:customStyle="1" w:styleId="WW8Num17z3">
    <w:name w:val="WW8Num17z3"/>
    <w:uiPriority w:val="99"/>
    <w:rsid w:val="009616A7"/>
    <w:rPr>
      <w:rFonts w:ascii="Symbol" w:hAnsi="Symbol"/>
    </w:rPr>
  </w:style>
  <w:style w:type="character" w:customStyle="1" w:styleId="WW8Num18z0">
    <w:name w:val="WW8Num18z0"/>
    <w:uiPriority w:val="99"/>
    <w:rsid w:val="009616A7"/>
    <w:rPr>
      <w:rFonts w:ascii="Wingdings" w:hAnsi="Wingdings"/>
    </w:rPr>
  </w:style>
  <w:style w:type="character" w:customStyle="1" w:styleId="WW8Num18z1">
    <w:name w:val="WW8Num18z1"/>
    <w:uiPriority w:val="99"/>
    <w:rsid w:val="009616A7"/>
    <w:rPr>
      <w:rFonts w:ascii="Courier New" w:hAnsi="Courier New"/>
    </w:rPr>
  </w:style>
  <w:style w:type="character" w:customStyle="1" w:styleId="WW8Num18z3">
    <w:name w:val="WW8Num18z3"/>
    <w:uiPriority w:val="99"/>
    <w:rsid w:val="009616A7"/>
    <w:rPr>
      <w:rFonts w:ascii="Symbol" w:hAnsi="Symbol"/>
    </w:rPr>
  </w:style>
  <w:style w:type="character" w:customStyle="1" w:styleId="WW8Num19z0">
    <w:name w:val="WW8Num19z0"/>
    <w:uiPriority w:val="99"/>
    <w:rsid w:val="009616A7"/>
    <w:rPr>
      <w:rFonts w:ascii="Wingdings" w:hAnsi="Wingdings"/>
    </w:rPr>
  </w:style>
  <w:style w:type="character" w:customStyle="1" w:styleId="WW8Num19z1">
    <w:name w:val="WW8Num19z1"/>
    <w:uiPriority w:val="99"/>
    <w:rsid w:val="009616A7"/>
    <w:rPr>
      <w:rFonts w:ascii="Courier New" w:hAnsi="Courier New"/>
    </w:rPr>
  </w:style>
  <w:style w:type="character" w:customStyle="1" w:styleId="WW8Num19z3">
    <w:name w:val="WW8Num19z3"/>
    <w:uiPriority w:val="99"/>
    <w:rsid w:val="009616A7"/>
    <w:rPr>
      <w:rFonts w:ascii="Symbol" w:hAnsi="Symbol"/>
    </w:rPr>
  </w:style>
  <w:style w:type="character" w:customStyle="1" w:styleId="WW8Num20z0">
    <w:name w:val="WW8Num20z0"/>
    <w:uiPriority w:val="99"/>
    <w:rsid w:val="009616A7"/>
    <w:rPr>
      <w:rFonts w:ascii="Wingdings" w:hAnsi="Wingdings"/>
    </w:rPr>
  </w:style>
  <w:style w:type="character" w:customStyle="1" w:styleId="WW8Num20z1">
    <w:name w:val="WW8Num20z1"/>
    <w:uiPriority w:val="99"/>
    <w:rsid w:val="009616A7"/>
    <w:rPr>
      <w:rFonts w:ascii="Courier New" w:hAnsi="Courier New"/>
    </w:rPr>
  </w:style>
  <w:style w:type="character" w:customStyle="1" w:styleId="WW8Num20z3">
    <w:name w:val="WW8Num20z3"/>
    <w:uiPriority w:val="99"/>
    <w:rsid w:val="009616A7"/>
    <w:rPr>
      <w:rFonts w:ascii="Symbol" w:hAnsi="Symbol"/>
    </w:rPr>
  </w:style>
  <w:style w:type="character" w:customStyle="1" w:styleId="WW8Num21z0">
    <w:name w:val="WW8Num21z0"/>
    <w:uiPriority w:val="99"/>
    <w:rsid w:val="009616A7"/>
    <w:rPr>
      <w:rFonts w:ascii="Wingdings" w:hAnsi="Wingdings"/>
    </w:rPr>
  </w:style>
  <w:style w:type="character" w:customStyle="1" w:styleId="WW8Num21z1">
    <w:name w:val="WW8Num21z1"/>
    <w:uiPriority w:val="99"/>
    <w:rsid w:val="009616A7"/>
    <w:rPr>
      <w:rFonts w:ascii="Courier New" w:hAnsi="Courier New"/>
    </w:rPr>
  </w:style>
  <w:style w:type="character" w:customStyle="1" w:styleId="WW8Num21z3">
    <w:name w:val="WW8Num21z3"/>
    <w:uiPriority w:val="99"/>
    <w:rsid w:val="009616A7"/>
    <w:rPr>
      <w:rFonts w:ascii="Symbol" w:hAnsi="Symbol"/>
    </w:rPr>
  </w:style>
  <w:style w:type="character" w:customStyle="1" w:styleId="WW8Num22z0">
    <w:name w:val="WW8Num22z0"/>
    <w:uiPriority w:val="99"/>
    <w:rsid w:val="009616A7"/>
  </w:style>
  <w:style w:type="character" w:customStyle="1" w:styleId="WW8Num22z1">
    <w:name w:val="WW8Num22z1"/>
    <w:uiPriority w:val="99"/>
    <w:rsid w:val="009616A7"/>
  </w:style>
  <w:style w:type="character" w:customStyle="1" w:styleId="WW8Num22z2">
    <w:name w:val="WW8Num22z2"/>
    <w:uiPriority w:val="99"/>
    <w:rsid w:val="009616A7"/>
  </w:style>
  <w:style w:type="character" w:customStyle="1" w:styleId="WW8Num22z3">
    <w:name w:val="WW8Num22z3"/>
    <w:uiPriority w:val="99"/>
    <w:rsid w:val="009616A7"/>
  </w:style>
  <w:style w:type="character" w:customStyle="1" w:styleId="WW8Num22z4">
    <w:name w:val="WW8Num22z4"/>
    <w:uiPriority w:val="99"/>
    <w:rsid w:val="009616A7"/>
  </w:style>
  <w:style w:type="character" w:customStyle="1" w:styleId="WW8Num22z5">
    <w:name w:val="WW8Num22z5"/>
    <w:uiPriority w:val="99"/>
    <w:rsid w:val="009616A7"/>
  </w:style>
  <w:style w:type="character" w:customStyle="1" w:styleId="WW8Num22z6">
    <w:name w:val="WW8Num22z6"/>
    <w:uiPriority w:val="99"/>
    <w:rsid w:val="009616A7"/>
  </w:style>
  <w:style w:type="character" w:customStyle="1" w:styleId="WW8Num22z7">
    <w:name w:val="WW8Num22z7"/>
    <w:uiPriority w:val="99"/>
    <w:rsid w:val="009616A7"/>
  </w:style>
  <w:style w:type="character" w:customStyle="1" w:styleId="WW8Num22z8">
    <w:name w:val="WW8Num22z8"/>
    <w:uiPriority w:val="99"/>
    <w:rsid w:val="009616A7"/>
  </w:style>
  <w:style w:type="character" w:customStyle="1" w:styleId="WW8Num23z0">
    <w:name w:val="WW8Num23z0"/>
    <w:uiPriority w:val="99"/>
    <w:rsid w:val="009616A7"/>
    <w:rPr>
      <w:rFonts w:ascii="Wingdings" w:hAnsi="Wingdings"/>
    </w:rPr>
  </w:style>
  <w:style w:type="character" w:customStyle="1" w:styleId="WW8Num23z1">
    <w:name w:val="WW8Num23z1"/>
    <w:uiPriority w:val="99"/>
    <w:rsid w:val="009616A7"/>
    <w:rPr>
      <w:rFonts w:ascii="Courier New" w:hAnsi="Courier New"/>
    </w:rPr>
  </w:style>
  <w:style w:type="character" w:customStyle="1" w:styleId="WW8Num23z3">
    <w:name w:val="WW8Num23z3"/>
    <w:uiPriority w:val="99"/>
    <w:rsid w:val="009616A7"/>
    <w:rPr>
      <w:rFonts w:ascii="Symbol" w:hAnsi="Symbol"/>
    </w:rPr>
  </w:style>
  <w:style w:type="character" w:customStyle="1" w:styleId="WW8Num24z0">
    <w:name w:val="WW8Num24z0"/>
    <w:uiPriority w:val="99"/>
    <w:rsid w:val="009616A7"/>
    <w:rPr>
      <w:rFonts w:ascii="Symbol" w:hAnsi="Symbol"/>
    </w:rPr>
  </w:style>
  <w:style w:type="character" w:customStyle="1" w:styleId="WW8Num24z1">
    <w:name w:val="WW8Num24z1"/>
    <w:uiPriority w:val="99"/>
    <w:rsid w:val="009616A7"/>
    <w:rPr>
      <w:rFonts w:ascii="Courier New" w:hAnsi="Courier New"/>
    </w:rPr>
  </w:style>
  <w:style w:type="character" w:customStyle="1" w:styleId="WW8Num24z2">
    <w:name w:val="WW8Num24z2"/>
    <w:uiPriority w:val="99"/>
    <w:rsid w:val="009616A7"/>
    <w:rPr>
      <w:rFonts w:ascii="Wingdings" w:hAnsi="Wingdings"/>
    </w:rPr>
  </w:style>
  <w:style w:type="character" w:customStyle="1" w:styleId="WW8Num25z0">
    <w:name w:val="WW8Num25z0"/>
    <w:uiPriority w:val="99"/>
    <w:rsid w:val="009616A7"/>
    <w:rPr>
      <w:b/>
      <w:color w:val="000000"/>
    </w:rPr>
  </w:style>
  <w:style w:type="character" w:customStyle="1" w:styleId="WW8Num25z1">
    <w:name w:val="WW8Num25z1"/>
    <w:uiPriority w:val="99"/>
    <w:rsid w:val="009616A7"/>
  </w:style>
  <w:style w:type="character" w:customStyle="1" w:styleId="WW8Num25z2">
    <w:name w:val="WW8Num25z2"/>
    <w:uiPriority w:val="99"/>
    <w:rsid w:val="009616A7"/>
  </w:style>
  <w:style w:type="character" w:customStyle="1" w:styleId="WW8Num25z3">
    <w:name w:val="WW8Num25z3"/>
    <w:uiPriority w:val="99"/>
    <w:rsid w:val="009616A7"/>
  </w:style>
  <w:style w:type="character" w:customStyle="1" w:styleId="WW8Num25z4">
    <w:name w:val="WW8Num25z4"/>
    <w:uiPriority w:val="99"/>
    <w:rsid w:val="009616A7"/>
  </w:style>
  <w:style w:type="character" w:customStyle="1" w:styleId="WW8Num25z5">
    <w:name w:val="WW8Num25z5"/>
    <w:uiPriority w:val="99"/>
    <w:rsid w:val="009616A7"/>
  </w:style>
  <w:style w:type="character" w:customStyle="1" w:styleId="WW8Num25z6">
    <w:name w:val="WW8Num25z6"/>
    <w:uiPriority w:val="99"/>
    <w:rsid w:val="009616A7"/>
  </w:style>
  <w:style w:type="character" w:customStyle="1" w:styleId="WW8Num25z7">
    <w:name w:val="WW8Num25z7"/>
    <w:uiPriority w:val="99"/>
    <w:rsid w:val="009616A7"/>
  </w:style>
  <w:style w:type="character" w:customStyle="1" w:styleId="WW8Num25z8">
    <w:name w:val="WW8Num25z8"/>
    <w:uiPriority w:val="99"/>
    <w:rsid w:val="009616A7"/>
  </w:style>
  <w:style w:type="character" w:customStyle="1" w:styleId="WW8Num26z0">
    <w:name w:val="WW8Num26z0"/>
    <w:uiPriority w:val="99"/>
    <w:rsid w:val="009616A7"/>
    <w:rPr>
      <w:rFonts w:ascii="Arial" w:hAnsi="Arial"/>
      <w:sz w:val="24"/>
    </w:rPr>
  </w:style>
  <w:style w:type="character" w:customStyle="1" w:styleId="WW8Num26z1">
    <w:name w:val="WW8Num26z1"/>
    <w:uiPriority w:val="99"/>
    <w:rsid w:val="009616A7"/>
    <w:rPr>
      <w:rFonts w:ascii="Courier New" w:hAnsi="Courier New"/>
    </w:rPr>
  </w:style>
  <w:style w:type="character" w:customStyle="1" w:styleId="WW8Num26z2">
    <w:name w:val="WW8Num26z2"/>
    <w:uiPriority w:val="99"/>
    <w:rsid w:val="009616A7"/>
    <w:rPr>
      <w:rFonts w:ascii="Wingdings" w:hAnsi="Wingdings"/>
    </w:rPr>
  </w:style>
  <w:style w:type="character" w:customStyle="1" w:styleId="WW8Num26z3">
    <w:name w:val="WW8Num26z3"/>
    <w:uiPriority w:val="99"/>
    <w:rsid w:val="009616A7"/>
    <w:rPr>
      <w:rFonts w:ascii="Symbol" w:hAnsi="Symbol"/>
    </w:rPr>
  </w:style>
  <w:style w:type="character" w:customStyle="1" w:styleId="WW8Num27z0">
    <w:name w:val="WW8Num27z0"/>
    <w:uiPriority w:val="99"/>
    <w:rsid w:val="009616A7"/>
    <w:rPr>
      <w:rFonts w:ascii="Times New Roman" w:hAnsi="Times New Roman"/>
    </w:rPr>
  </w:style>
  <w:style w:type="character" w:customStyle="1" w:styleId="WW8Num27z1">
    <w:name w:val="WW8Num27z1"/>
    <w:uiPriority w:val="99"/>
    <w:rsid w:val="009616A7"/>
    <w:rPr>
      <w:rFonts w:ascii="Courier New" w:hAnsi="Courier New"/>
    </w:rPr>
  </w:style>
  <w:style w:type="character" w:customStyle="1" w:styleId="WW8Num27z2">
    <w:name w:val="WW8Num27z2"/>
    <w:uiPriority w:val="99"/>
    <w:rsid w:val="009616A7"/>
    <w:rPr>
      <w:rFonts w:ascii="Wingdings" w:hAnsi="Wingdings"/>
    </w:rPr>
  </w:style>
  <w:style w:type="character" w:customStyle="1" w:styleId="WW8Num27z3">
    <w:name w:val="WW8Num27z3"/>
    <w:uiPriority w:val="99"/>
    <w:rsid w:val="009616A7"/>
    <w:rPr>
      <w:rFonts w:ascii="Symbol" w:hAnsi="Symbol"/>
    </w:rPr>
  </w:style>
  <w:style w:type="character" w:customStyle="1" w:styleId="WW8Num28z0">
    <w:name w:val="WW8Num28z0"/>
    <w:uiPriority w:val="99"/>
    <w:rsid w:val="009616A7"/>
    <w:rPr>
      <w:rFonts w:ascii="Times New Roman" w:hAnsi="Times New Roman"/>
      <w:b/>
      <w:color w:val="000000"/>
    </w:rPr>
  </w:style>
  <w:style w:type="character" w:customStyle="1" w:styleId="WW8Num28z1">
    <w:name w:val="WW8Num28z1"/>
    <w:uiPriority w:val="99"/>
    <w:rsid w:val="009616A7"/>
    <w:rPr>
      <w:rFonts w:ascii="Times New Roman" w:eastAsia="SimSun" w:hAnsi="Times New Roman"/>
      <w:b/>
      <w:color w:val="auto"/>
      <w:kern w:val="2"/>
      <w:sz w:val="24"/>
    </w:rPr>
  </w:style>
  <w:style w:type="character" w:customStyle="1" w:styleId="WW8Num28z2">
    <w:name w:val="WW8Num28z2"/>
    <w:uiPriority w:val="99"/>
    <w:rsid w:val="009616A7"/>
    <w:rPr>
      <w:rFonts w:ascii="Times New Roman" w:eastAsia="SimSun" w:hAnsi="Times New Roman"/>
      <w:b/>
      <w:color w:val="FF3399"/>
      <w:kern w:val="2"/>
      <w:sz w:val="24"/>
    </w:rPr>
  </w:style>
  <w:style w:type="character" w:customStyle="1" w:styleId="WW8Num28z3">
    <w:name w:val="WW8Num28z3"/>
    <w:uiPriority w:val="99"/>
    <w:rsid w:val="009616A7"/>
    <w:rPr>
      <w:rFonts w:ascii="Times New Roman" w:eastAsia="SimSun" w:hAnsi="Times New Roman"/>
      <w:color w:val="auto"/>
      <w:kern w:val="2"/>
      <w:sz w:val="24"/>
    </w:rPr>
  </w:style>
  <w:style w:type="character" w:customStyle="1" w:styleId="WW8Num28z4">
    <w:name w:val="WW8Num28z4"/>
    <w:uiPriority w:val="99"/>
    <w:rsid w:val="009616A7"/>
  </w:style>
  <w:style w:type="character" w:customStyle="1" w:styleId="WW8Num29z0">
    <w:name w:val="WW8Num29z0"/>
    <w:uiPriority w:val="99"/>
    <w:rsid w:val="009616A7"/>
    <w:rPr>
      <w:rFonts w:ascii="Symbol" w:hAnsi="Symbol"/>
      <w:sz w:val="24"/>
    </w:rPr>
  </w:style>
  <w:style w:type="character" w:customStyle="1" w:styleId="WW8Num29z1">
    <w:name w:val="WW8Num29z1"/>
    <w:uiPriority w:val="99"/>
    <w:rsid w:val="009616A7"/>
    <w:rPr>
      <w:rFonts w:ascii="Courier New" w:hAnsi="Courier New"/>
    </w:rPr>
  </w:style>
  <w:style w:type="character" w:customStyle="1" w:styleId="WW8Num29z2">
    <w:name w:val="WW8Num29z2"/>
    <w:uiPriority w:val="99"/>
    <w:rsid w:val="009616A7"/>
    <w:rPr>
      <w:rFonts w:ascii="Wingdings" w:hAnsi="Wingdings"/>
    </w:rPr>
  </w:style>
  <w:style w:type="character" w:customStyle="1" w:styleId="WW8Num30z0">
    <w:name w:val="WW8Num30z0"/>
    <w:uiPriority w:val="99"/>
    <w:rsid w:val="009616A7"/>
    <w:rPr>
      <w:rFonts w:ascii="Wingdings" w:hAnsi="Wingdings"/>
    </w:rPr>
  </w:style>
  <w:style w:type="character" w:customStyle="1" w:styleId="WW8Num30z1">
    <w:name w:val="WW8Num30z1"/>
    <w:uiPriority w:val="99"/>
    <w:rsid w:val="009616A7"/>
    <w:rPr>
      <w:rFonts w:ascii="Courier New" w:hAnsi="Courier New"/>
    </w:rPr>
  </w:style>
  <w:style w:type="character" w:customStyle="1" w:styleId="WW8Num30z3">
    <w:name w:val="WW8Num30z3"/>
    <w:uiPriority w:val="99"/>
    <w:rsid w:val="009616A7"/>
    <w:rPr>
      <w:rFonts w:ascii="Symbol" w:hAnsi="Symbol"/>
    </w:rPr>
  </w:style>
  <w:style w:type="character" w:customStyle="1" w:styleId="WW8Num31z0">
    <w:name w:val="WW8Num31z0"/>
    <w:uiPriority w:val="99"/>
    <w:rsid w:val="009616A7"/>
    <w:rPr>
      <w:rFonts w:ascii="Wingdings" w:hAnsi="Wingdings"/>
    </w:rPr>
  </w:style>
  <w:style w:type="character" w:customStyle="1" w:styleId="WW8Num31z1">
    <w:name w:val="WW8Num31z1"/>
    <w:uiPriority w:val="99"/>
    <w:rsid w:val="009616A7"/>
    <w:rPr>
      <w:rFonts w:ascii="Courier New" w:hAnsi="Courier New"/>
    </w:rPr>
  </w:style>
  <w:style w:type="character" w:customStyle="1" w:styleId="WW8Num31z3">
    <w:name w:val="WW8Num31z3"/>
    <w:uiPriority w:val="99"/>
    <w:rsid w:val="009616A7"/>
    <w:rPr>
      <w:rFonts w:ascii="Symbol" w:hAnsi="Symbol"/>
    </w:rPr>
  </w:style>
  <w:style w:type="character" w:customStyle="1" w:styleId="WW8Num32z0">
    <w:name w:val="WW8Num32z0"/>
    <w:uiPriority w:val="99"/>
    <w:rsid w:val="009616A7"/>
    <w:rPr>
      <w:rFonts w:ascii="Symbol" w:hAnsi="Symbol"/>
    </w:rPr>
  </w:style>
  <w:style w:type="character" w:customStyle="1" w:styleId="WW8Num32z1">
    <w:name w:val="WW8Num32z1"/>
    <w:uiPriority w:val="99"/>
    <w:rsid w:val="009616A7"/>
    <w:rPr>
      <w:rFonts w:ascii="Courier New" w:hAnsi="Courier New"/>
    </w:rPr>
  </w:style>
  <w:style w:type="character" w:customStyle="1" w:styleId="WW8Num32z2">
    <w:name w:val="WW8Num32z2"/>
    <w:uiPriority w:val="99"/>
    <w:rsid w:val="009616A7"/>
    <w:rPr>
      <w:rFonts w:ascii="Wingdings" w:hAnsi="Wingdings"/>
    </w:rPr>
  </w:style>
  <w:style w:type="character" w:customStyle="1" w:styleId="WW8Num33z0">
    <w:name w:val="WW8Num33z0"/>
    <w:uiPriority w:val="99"/>
    <w:rsid w:val="009616A7"/>
    <w:rPr>
      <w:rFonts w:ascii="Symbol" w:hAnsi="Symbol"/>
    </w:rPr>
  </w:style>
  <w:style w:type="character" w:customStyle="1" w:styleId="WW8Num33z1">
    <w:name w:val="WW8Num33z1"/>
    <w:uiPriority w:val="99"/>
    <w:rsid w:val="009616A7"/>
    <w:rPr>
      <w:rFonts w:ascii="Courier New" w:hAnsi="Courier New"/>
    </w:rPr>
  </w:style>
  <w:style w:type="character" w:customStyle="1" w:styleId="WW8Num33z2">
    <w:name w:val="WW8Num33z2"/>
    <w:uiPriority w:val="99"/>
    <w:rsid w:val="009616A7"/>
    <w:rPr>
      <w:rFonts w:ascii="Wingdings" w:hAnsi="Wingdings"/>
    </w:rPr>
  </w:style>
  <w:style w:type="character" w:customStyle="1" w:styleId="WW8Num34z0">
    <w:name w:val="WW8Num34z0"/>
    <w:uiPriority w:val="99"/>
    <w:rsid w:val="009616A7"/>
    <w:rPr>
      <w:rFonts w:ascii="Wingdings" w:hAnsi="Wingdings"/>
    </w:rPr>
  </w:style>
  <w:style w:type="character" w:customStyle="1" w:styleId="WW8Num34z1">
    <w:name w:val="WW8Num34z1"/>
    <w:uiPriority w:val="99"/>
    <w:rsid w:val="009616A7"/>
    <w:rPr>
      <w:rFonts w:ascii="Courier New" w:hAnsi="Courier New"/>
    </w:rPr>
  </w:style>
  <w:style w:type="character" w:customStyle="1" w:styleId="WW8Num34z3">
    <w:name w:val="WW8Num34z3"/>
    <w:uiPriority w:val="99"/>
    <w:rsid w:val="009616A7"/>
    <w:rPr>
      <w:rFonts w:ascii="Symbol" w:hAnsi="Symbol"/>
    </w:rPr>
  </w:style>
  <w:style w:type="character" w:customStyle="1" w:styleId="WW8Num35z0">
    <w:name w:val="WW8Num35z0"/>
    <w:uiPriority w:val="99"/>
    <w:rsid w:val="009616A7"/>
  </w:style>
  <w:style w:type="character" w:customStyle="1" w:styleId="WW8Num35z1">
    <w:name w:val="WW8Num35z1"/>
    <w:uiPriority w:val="99"/>
    <w:rsid w:val="009616A7"/>
  </w:style>
  <w:style w:type="character" w:customStyle="1" w:styleId="WW8Num35z2">
    <w:name w:val="WW8Num35z2"/>
    <w:uiPriority w:val="99"/>
    <w:rsid w:val="009616A7"/>
  </w:style>
  <w:style w:type="character" w:customStyle="1" w:styleId="WW8Num35z3">
    <w:name w:val="WW8Num35z3"/>
    <w:uiPriority w:val="99"/>
    <w:rsid w:val="009616A7"/>
  </w:style>
  <w:style w:type="character" w:customStyle="1" w:styleId="WW8Num35z4">
    <w:name w:val="WW8Num35z4"/>
    <w:uiPriority w:val="99"/>
    <w:rsid w:val="009616A7"/>
  </w:style>
  <w:style w:type="character" w:customStyle="1" w:styleId="WW8Num35z5">
    <w:name w:val="WW8Num35z5"/>
    <w:uiPriority w:val="99"/>
    <w:rsid w:val="009616A7"/>
  </w:style>
  <w:style w:type="character" w:customStyle="1" w:styleId="WW8Num35z6">
    <w:name w:val="WW8Num35z6"/>
    <w:uiPriority w:val="99"/>
    <w:rsid w:val="009616A7"/>
  </w:style>
  <w:style w:type="character" w:customStyle="1" w:styleId="WW8Num35z7">
    <w:name w:val="WW8Num35z7"/>
    <w:uiPriority w:val="99"/>
    <w:rsid w:val="009616A7"/>
  </w:style>
  <w:style w:type="character" w:customStyle="1" w:styleId="WW8Num35z8">
    <w:name w:val="WW8Num35z8"/>
    <w:uiPriority w:val="99"/>
    <w:rsid w:val="009616A7"/>
  </w:style>
  <w:style w:type="character" w:customStyle="1" w:styleId="WW8Num36z0">
    <w:name w:val="WW8Num36z0"/>
    <w:uiPriority w:val="99"/>
    <w:rsid w:val="009616A7"/>
    <w:rPr>
      <w:rFonts w:ascii="Wingdings" w:hAnsi="Wingdings"/>
    </w:rPr>
  </w:style>
  <w:style w:type="character" w:customStyle="1" w:styleId="WW8Num36z1">
    <w:name w:val="WW8Num36z1"/>
    <w:uiPriority w:val="99"/>
    <w:rsid w:val="009616A7"/>
    <w:rPr>
      <w:rFonts w:ascii="Courier New" w:hAnsi="Courier New"/>
    </w:rPr>
  </w:style>
  <w:style w:type="character" w:customStyle="1" w:styleId="WW8Num36z3">
    <w:name w:val="WW8Num36z3"/>
    <w:uiPriority w:val="99"/>
    <w:rsid w:val="009616A7"/>
    <w:rPr>
      <w:rFonts w:ascii="Symbol" w:hAnsi="Symbol"/>
    </w:rPr>
  </w:style>
  <w:style w:type="character" w:customStyle="1" w:styleId="WW8Num37z0">
    <w:name w:val="WW8Num37z0"/>
    <w:uiPriority w:val="99"/>
    <w:rsid w:val="009616A7"/>
    <w:rPr>
      <w:rFonts w:ascii="Times New Roman" w:hAnsi="Times New Roman"/>
    </w:rPr>
  </w:style>
  <w:style w:type="character" w:customStyle="1" w:styleId="WW8Num37z1">
    <w:name w:val="WW8Num37z1"/>
    <w:uiPriority w:val="99"/>
    <w:rsid w:val="009616A7"/>
    <w:rPr>
      <w:rFonts w:ascii="Courier New" w:hAnsi="Courier New"/>
    </w:rPr>
  </w:style>
  <w:style w:type="character" w:customStyle="1" w:styleId="WW8Num37z2">
    <w:name w:val="WW8Num37z2"/>
    <w:uiPriority w:val="99"/>
    <w:rsid w:val="009616A7"/>
    <w:rPr>
      <w:rFonts w:ascii="Wingdings" w:hAnsi="Wingdings"/>
    </w:rPr>
  </w:style>
  <w:style w:type="character" w:customStyle="1" w:styleId="WW8Num37z3">
    <w:name w:val="WW8Num37z3"/>
    <w:uiPriority w:val="99"/>
    <w:rsid w:val="009616A7"/>
    <w:rPr>
      <w:rFonts w:ascii="Symbol" w:hAnsi="Symbol"/>
    </w:rPr>
  </w:style>
  <w:style w:type="character" w:customStyle="1" w:styleId="WW8Num38z0">
    <w:name w:val="WW8Num38z0"/>
    <w:uiPriority w:val="99"/>
    <w:rsid w:val="009616A7"/>
    <w:rPr>
      <w:rFonts w:ascii="Symbol" w:hAnsi="Symbol"/>
    </w:rPr>
  </w:style>
  <w:style w:type="character" w:customStyle="1" w:styleId="WW8Num38z1">
    <w:name w:val="WW8Num38z1"/>
    <w:uiPriority w:val="99"/>
    <w:rsid w:val="009616A7"/>
    <w:rPr>
      <w:rFonts w:ascii="Courier New" w:hAnsi="Courier New"/>
    </w:rPr>
  </w:style>
  <w:style w:type="character" w:customStyle="1" w:styleId="WW8Num38z2">
    <w:name w:val="WW8Num38z2"/>
    <w:uiPriority w:val="99"/>
    <w:rsid w:val="009616A7"/>
    <w:rPr>
      <w:rFonts w:ascii="Wingdings" w:hAnsi="Wingdings"/>
    </w:rPr>
  </w:style>
  <w:style w:type="character" w:customStyle="1" w:styleId="WW8Num39z0">
    <w:name w:val="WW8Num39z0"/>
    <w:uiPriority w:val="99"/>
    <w:rsid w:val="009616A7"/>
    <w:rPr>
      <w:rFonts w:ascii="Wingdings" w:hAnsi="Wingdings"/>
    </w:rPr>
  </w:style>
  <w:style w:type="character" w:customStyle="1" w:styleId="WW8Num39z1">
    <w:name w:val="WW8Num39z1"/>
    <w:uiPriority w:val="99"/>
    <w:rsid w:val="009616A7"/>
    <w:rPr>
      <w:rFonts w:ascii="Courier New" w:hAnsi="Courier New"/>
    </w:rPr>
  </w:style>
  <w:style w:type="character" w:customStyle="1" w:styleId="WW8Num39z3">
    <w:name w:val="WW8Num39z3"/>
    <w:uiPriority w:val="99"/>
    <w:rsid w:val="009616A7"/>
    <w:rPr>
      <w:rFonts w:ascii="Symbol" w:hAnsi="Symbol"/>
    </w:rPr>
  </w:style>
  <w:style w:type="character" w:customStyle="1" w:styleId="WW8Num40z0">
    <w:name w:val="WW8Num40z0"/>
    <w:uiPriority w:val="99"/>
    <w:rsid w:val="009616A7"/>
    <w:rPr>
      <w:rFonts w:ascii="Symbol" w:hAnsi="Symbol"/>
    </w:rPr>
  </w:style>
  <w:style w:type="character" w:customStyle="1" w:styleId="WW8Num40z1">
    <w:name w:val="WW8Num40z1"/>
    <w:uiPriority w:val="99"/>
    <w:rsid w:val="009616A7"/>
    <w:rPr>
      <w:rFonts w:ascii="Courier New" w:hAnsi="Courier New"/>
    </w:rPr>
  </w:style>
  <w:style w:type="character" w:customStyle="1" w:styleId="WW8Num40z2">
    <w:name w:val="WW8Num40z2"/>
    <w:uiPriority w:val="99"/>
    <w:rsid w:val="009616A7"/>
    <w:rPr>
      <w:rFonts w:ascii="Wingdings" w:hAnsi="Wingdings"/>
    </w:rPr>
  </w:style>
  <w:style w:type="character" w:customStyle="1" w:styleId="WW8Num41z0">
    <w:name w:val="WW8Num41z0"/>
    <w:uiPriority w:val="99"/>
    <w:rsid w:val="009616A7"/>
    <w:rPr>
      <w:rFonts w:ascii="Wingdings" w:hAnsi="Wingdings"/>
    </w:rPr>
  </w:style>
  <w:style w:type="character" w:customStyle="1" w:styleId="WW8Num41z1">
    <w:name w:val="WW8Num41z1"/>
    <w:uiPriority w:val="99"/>
    <w:rsid w:val="009616A7"/>
    <w:rPr>
      <w:rFonts w:ascii="Courier New" w:hAnsi="Courier New"/>
    </w:rPr>
  </w:style>
  <w:style w:type="character" w:customStyle="1" w:styleId="WW8Num41z3">
    <w:name w:val="WW8Num41z3"/>
    <w:uiPriority w:val="99"/>
    <w:rsid w:val="009616A7"/>
    <w:rPr>
      <w:rFonts w:ascii="Symbol" w:hAnsi="Symbol"/>
    </w:rPr>
  </w:style>
  <w:style w:type="character" w:customStyle="1" w:styleId="WW8Num42z0">
    <w:name w:val="WW8Num42z0"/>
    <w:uiPriority w:val="99"/>
    <w:rsid w:val="009616A7"/>
    <w:rPr>
      <w:rFonts w:ascii="Wingdings" w:hAnsi="Wingdings"/>
    </w:rPr>
  </w:style>
  <w:style w:type="character" w:customStyle="1" w:styleId="WW8Num42z1">
    <w:name w:val="WW8Num42z1"/>
    <w:uiPriority w:val="99"/>
    <w:rsid w:val="009616A7"/>
    <w:rPr>
      <w:rFonts w:ascii="Courier New" w:hAnsi="Courier New"/>
    </w:rPr>
  </w:style>
  <w:style w:type="character" w:customStyle="1" w:styleId="WW8Num42z3">
    <w:name w:val="WW8Num42z3"/>
    <w:uiPriority w:val="99"/>
    <w:rsid w:val="009616A7"/>
    <w:rPr>
      <w:rFonts w:ascii="Symbol" w:hAnsi="Symbol"/>
    </w:rPr>
  </w:style>
  <w:style w:type="character" w:customStyle="1" w:styleId="WW8Num43z0">
    <w:name w:val="WW8Num43z0"/>
    <w:uiPriority w:val="99"/>
    <w:rsid w:val="009616A7"/>
    <w:rPr>
      <w:rFonts w:ascii="Wingdings" w:hAnsi="Wingdings"/>
    </w:rPr>
  </w:style>
  <w:style w:type="character" w:customStyle="1" w:styleId="WW8Num43z1">
    <w:name w:val="WW8Num43z1"/>
    <w:uiPriority w:val="99"/>
    <w:rsid w:val="009616A7"/>
    <w:rPr>
      <w:rFonts w:ascii="Courier New" w:hAnsi="Courier New"/>
    </w:rPr>
  </w:style>
  <w:style w:type="character" w:customStyle="1" w:styleId="WW8Num43z3">
    <w:name w:val="WW8Num43z3"/>
    <w:uiPriority w:val="99"/>
    <w:rsid w:val="009616A7"/>
    <w:rPr>
      <w:rFonts w:ascii="Symbol" w:hAnsi="Symbol"/>
    </w:rPr>
  </w:style>
  <w:style w:type="character" w:customStyle="1" w:styleId="WW8Num44z0">
    <w:name w:val="WW8Num44z0"/>
    <w:uiPriority w:val="99"/>
    <w:rsid w:val="009616A7"/>
    <w:rPr>
      <w:rFonts w:ascii="Wingdings" w:hAnsi="Wingdings"/>
    </w:rPr>
  </w:style>
  <w:style w:type="character" w:customStyle="1" w:styleId="WW8Num44z1">
    <w:name w:val="WW8Num44z1"/>
    <w:uiPriority w:val="99"/>
    <w:rsid w:val="009616A7"/>
    <w:rPr>
      <w:rFonts w:ascii="Courier New" w:hAnsi="Courier New"/>
    </w:rPr>
  </w:style>
  <w:style w:type="character" w:customStyle="1" w:styleId="WW8Num44z3">
    <w:name w:val="WW8Num44z3"/>
    <w:uiPriority w:val="99"/>
    <w:rsid w:val="009616A7"/>
    <w:rPr>
      <w:rFonts w:ascii="Symbol" w:hAnsi="Symbol"/>
    </w:rPr>
  </w:style>
  <w:style w:type="character" w:customStyle="1" w:styleId="WW8Num45z0">
    <w:name w:val="WW8Num45z0"/>
    <w:uiPriority w:val="99"/>
    <w:rsid w:val="009616A7"/>
    <w:rPr>
      <w:rFonts w:ascii="Wingdings" w:hAnsi="Wingdings"/>
    </w:rPr>
  </w:style>
  <w:style w:type="character" w:customStyle="1" w:styleId="WW8Num45z1">
    <w:name w:val="WW8Num45z1"/>
    <w:uiPriority w:val="99"/>
    <w:rsid w:val="009616A7"/>
    <w:rPr>
      <w:rFonts w:ascii="Courier New" w:hAnsi="Courier New"/>
    </w:rPr>
  </w:style>
  <w:style w:type="character" w:customStyle="1" w:styleId="WW8Num45z3">
    <w:name w:val="WW8Num45z3"/>
    <w:uiPriority w:val="99"/>
    <w:rsid w:val="009616A7"/>
    <w:rPr>
      <w:rFonts w:ascii="Symbol" w:hAnsi="Symbol"/>
    </w:rPr>
  </w:style>
  <w:style w:type="character" w:customStyle="1" w:styleId="WW8Num46z0">
    <w:name w:val="WW8Num46z0"/>
    <w:uiPriority w:val="99"/>
    <w:rsid w:val="009616A7"/>
    <w:rPr>
      <w:rFonts w:ascii="Wingdings" w:hAnsi="Wingdings"/>
    </w:rPr>
  </w:style>
  <w:style w:type="character" w:customStyle="1" w:styleId="WW8Num46z1">
    <w:name w:val="WW8Num46z1"/>
    <w:uiPriority w:val="99"/>
    <w:rsid w:val="009616A7"/>
    <w:rPr>
      <w:rFonts w:ascii="Courier New" w:hAnsi="Courier New"/>
    </w:rPr>
  </w:style>
  <w:style w:type="character" w:customStyle="1" w:styleId="WW8Num46z3">
    <w:name w:val="WW8Num46z3"/>
    <w:uiPriority w:val="99"/>
    <w:rsid w:val="009616A7"/>
    <w:rPr>
      <w:rFonts w:ascii="Symbol" w:hAnsi="Symbol"/>
    </w:rPr>
  </w:style>
  <w:style w:type="character" w:customStyle="1" w:styleId="WW8Num47z0">
    <w:name w:val="WW8Num47z0"/>
    <w:uiPriority w:val="99"/>
    <w:rsid w:val="009616A7"/>
    <w:rPr>
      <w:rFonts w:ascii="Wingdings" w:hAnsi="Wingdings"/>
    </w:rPr>
  </w:style>
  <w:style w:type="character" w:customStyle="1" w:styleId="WW8Num47z1">
    <w:name w:val="WW8Num47z1"/>
    <w:uiPriority w:val="99"/>
    <w:rsid w:val="009616A7"/>
    <w:rPr>
      <w:rFonts w:ascii="Courier New" w:hAnsi="Courier New"/>
    </w:rPr>
  </w:style>
  <w:style w:type="character" w:customStyle="1" w:styleId="WW8Num47z3">
    <w:name w:val="WW8Num47z3"/>
    <w:uiPriority w:val="99"/>
    <w:rsid w:val="009616A7"/>
    <w:rPr>
      <w:rFonts w:ascii="Symbol" w:hAnsi="Symbol"/>
    </w:rPr>
  </w:style>
  <w:style w:type="character" w:customStyle="1" w:styleId="WW8Num48z0">
    <w:name w:val="WW8Num48z0"/>
    <w:uiPriority w:val="99"/>
    <w:rsid w:val="009616A7"/>
    <w:rPr>
      <w:rFonts w:ascii="Wingdings" w:hAnsi="Wingdings"/>
    </w:rPr>
  </w:style>
  <w:style w:type="character" w:customStyle="1" w:styleId="WW8Num48z1">
    <w:name w:val="WW8Num48z1"/>
    <w:uiPriority w:val="99"/>
    <w:rsid w:val="009616A7"/>
    <w:rPr>
      <w:rFonts w:ascii="Courier New" w:hAnsi="Courier New"/>
    </w:rPr>
  </w:style>
  <w:style w:type="character" w:customStyle="1" w:styleId="WW8Num48z3">
    <w:name w:val="WW8Num48z3"/>
    <w:uiPriority w:val="99"/>
    <w:rsid w:val="009616A7"/>
    <w:rPr>
      <w:rFonts w:ascii="Symbol" w:hAnsi="Symbol"/>
    </w:rPr>
  </w:style>
  <w:style w:type="character" w:customStyle="1" w:styleId="WW8Num49z0">
    <w:name w:val="WW8Num49z0"/>
    <w:uiPriority w:val="99"/>
    <w:rsid w:val="009616A7"/>
    <w:rPr>
      <w:rFonts w:ascii="Wingdings" w:hAnsi="Wingdings"/>
    </w:rPr>
  </w:style>
  <w:style w:type="character" w:customStyle="1" w:styleId="WW8Num49z1">
    <w:name w:val="WW8Num49z1"/>
    <w:uiPriority w:val="99"/>
    <w:rsid w:val="009616A7"/>
    <w:rPr>
      <w:rFonts w:ascii="Courier New" w:hAnsi="Courier New"/>
    </w:rPr>
  </w:style>
  <w:style w:type="character" w:customStyle="1" w:styleId="WW8Num49z3">
    <w:name w:val="WW8Num49z3"/>
    <w:uiPriority w:val="99"/>
    <w:rsid w:val="009616A7"/>
    <w:rPr>
      <w:rFonts w:ascii="Symbol" w:hAnsi="Symbol"/>
    </w:rPr>
  </w:style>
  <w:style w:type="character" w:customStyle="1" w:styleId="WW8Num50z0">
    <w:name w:val="WW8Num50z0"/>
    <w:uiPriority w:val="99"/>
    <w:rsid w:val="009616A7"/>
    <w:rPr>
      <w:rFonts w:ascii="Arial" w:eastAsia="Times New Roman" w:hAnsi="Arial"/>
    </w:rPr>
  </w:style>
  <w:style w:type="character" w:customStyle="1" w:styleId="WW8Num50z1">
    <w:name w:val="WW8Num50z1"/>
    <w:uiPriority w:val="99"/>
    <w:rsid w:val="009616A7"/>
    <w:rPr>
      <w:rFonts w:ascii="Courier New" w:hAnsi="Courier New"/>
    </w:rPr>
  </w:style>
  <w:style w:type="character" w:customStyle="1" w:styleId="WW8Num50z2">
    <w:name w:val="WW8Num50z2"/>
    <w:uiPriority w:val="99"/>
    <w:rsid w:val="009616A7"/>
    <w:rPr>
      <w:rFonts w:ascii="Wingdings" w:hAnsi="Wingdings"/>
    </w:rPr>
  </w:style>
  <w:style w:type="character" w:customStyle="1" w:styleId="WW8Num50z3">
    <w:name w:val="WW8Num50z3"/>
    <w:uiPriority w:val="99"/>
    <w:rsid w:val="009616A7"/>
    <w:rPr>
      <w:rFonts w:ascii="Symbol" w:hAnsi="Symbol"/>
    </w:rPr>
  </w:style>
  <w:style w:type="character" w:customStyle="1" w:styleId="WW8Num51z0">
    <w:name w:val="WW8Num51z0"/>
    <w:uiPriority w:val="99"/>
    <w:rsid w:val="009616A7"/>
    <w:rPr>
      <w:rFonts w:ascii="Wingdings" w:hAnsi="Wingdings"/>
    </w:rPr>
  </w:style>
  <w:style w:type="character" w:customStyle="1" w:styleId="WW8Num51z1">
    <w:name w:val="WW8Num51z1"/>
    <w:uiPriority w:val="99"/>
    <w:rsid w:val="009616A7"/>
    <w:rPr>
      <w:rFonts w:ascii="Courier New" w:hAnsi="Courier New"/>
    </w:rPr>
  </w:style>
  <w:style w:type="character" w:customStyle="1" w:styleId="WW8Num51z3">
    <w:name w:val="WW8Num51z3"/>
    <w:uiPriority w:val="99"/>
    <w:rsid w:val="009616A7"/>
    <w:rPr>
      <w:rFonts w:ascii="Symbol" w:hAnsi="Symbol"/>
    </w:rPr>
  </w:style>
  <w:style w:type="character" w:customStyle="1" w:styleId="WW8Num52z0">
    <w:name w:val="WW8Num52z0"/>
    <w:uiPriority w:val="99"/>
    <w:rsid w:val="009616A7"/>
    <w:rPr>
      <w:rFonts w:ascii="Symbol" w:hAnsi="Symbol"/>
      <w:lang w:val="en-US"/>
    </w:rPr>
  </w:style>
  <w:style w:type="character" w:customStyle="1" w:styleId="WW8Num52z1">
    <w:name w:val="WW8Num52z1"/>
    <w:uiPriority w:val="99"/>
    <w:rsid w:val="009616A7"/>
    <w:rPr>
      <w:rFonts w:ascii="Courier New" w:hAnsi="Courier New"/>
    </w:rPr>
  </w:style>
  <w:style w:type="character" w:customStyle="1" w:styleId="WW8Num52z2">
    <w:name w:val="WW8Num52z2"/>
    <w:uiPriority w:val="99"/>
    <w:rsid w:val="009616A7"/>
    <w:rPr>
      <w:rFonts w:ascii="Wingdings" w:hAnsi="Wingdings"/>
    </w:rPr>
  </w:style>
  <w:style w:type="character" w:customStyle="1" w:styleId="WW8Num53z0">
    <w:name w:val="WW8Num53z0"/>
    <w:uiPriority w:val="99"/>
    <w:rsid w:val="009616A7"/>
    <w:rPr>
      <w:rFonts w:ascii="Wingdings" w:hAnsi="Wingdings"/>
    </w:rPr>
  </w:style>
  <w:style w:type="character" w:customStyle="1" w:styleId="WW8Num53z1">
    <w:name w:val="WW8Num53z1"/>
    <w:uiPriority w:val="99"/>
    <w:rsid w:val="009616A7"/>
    <w:rPr>
      <w:rFonts w:ascii="Courier New" w:hAnsi="Courier New"/>
    </w:rPr>
  </w:style>
  <w:style w:type="character" w:customStyle="1" w:styleId="WW8Num53z3">
    <w:name w:val="WW8Num53z3"/>
    <w:uiPriority w:val="99"/>
    <w:rsid w:val="009616A7"/>
    <w:rPr>
      <w:rFonts w:ascii="Symbol" w:hAnsi="Symbol"/>
    </w:rPr>
  </w:style>
  <w:style w:type="character" w:customStyle="1" w:styleId="WW8Num54z0">
    <w:name w:val="WW8Num54z0"/>
    <w:uiPriority w:val="99"/>
    <w:rsid w:val="009616A7"/>
    <w:rPr>
      <w:rFonts w:ascii="Wingdings" w:hAnsi="Wingdings"/>
    </w:rPr>
  </w:style>
  <w:style w:type="character" w:customStyle="1" w:styleId="WW8Num54z1">
    <w:name w:val="WW8Num54z1"/>
    <w:uiPriority w:val="99"/>
    <w:rsid w:val="009616A7"/>
    <w:rPr>
      <w:rFonts w:ascii="Courier New" w:hAnsi="Courier New"/>
    </w:rPr>
  </w:style>
  <w:style w:type="character" w:customStyle="1" w:styleId="WW8Num54z3">
    <w:name w:val="WW8Num54z3"/>
    <w:uiPriority w:val="99"/>
    <w:rsid w:val="009616A7"/>
    <w:rPr>
      <w:rFonts w:ascii="Symbol" w:hAnsi="Symbol"/>
    </w:rPr>
  </w:style>
  <w:style w:type="character" w:customStyle="1" w:styleId="WW8Num55z0">
    <w:name w:val="WW8Num55z0"/>
    <w:uiPriority w:val="99"/>
    <w:rsid w:val="009616A7"/>
    <w:rPr>
      <w:b/>
    </w:rPr>
  </w:style>
  <w:style w:type="character" w:customStyle="1" w:styleId="WW8Num55z1">
    <w:name w:val="WW8Num55z1"/>
    <w:uiPriority w:val="99"/>
    <w:rsid w:val="009616A7"/>
  </w:style>
  <w:style w:type="character" w:customStyle="1" w:styleId="WW8Num55z2">
    <w:name w:val="WW8Num55z2"/>
    <w:uiPriority w:val="99"/>
    <w:rsid w:val="009616A7"/>
  </w:style>
  <w:style w:type="character" w:customStyle="1" w:styleId="WW8Num55z3">
    <w:name w:val="WW8Num55z3"/>
    <w:uiPriority w:val="99"/>
    <w:rsid w:val="009616A7"/>
  </w:style>
  <w:style w:type="character" w:customStyle="1" w:styleId="WW8Num55z4">
    <w:name w:val="WW8Num55z4"/>
    <w:uiPriority w:val="99"/>
    <w:rsid w:val="009616A7"/>
  </w:style>
  <w:style w:type="character" w:customStyle="1" w:styleId="WW8Num55z5">
    <w:name w:val="WW8Num55z5"/>
    <w:uiPriority w:val="99"/>
    <w:rsid w:val="009616A7"/>
  </w:style>
  <w:style w:type="character" w:customStyle="1" w:styleId="WW8Num55z6">
    <w:name w:val="WW8Num55z6"/>
    <w:uiPriority w:val="99"/>
    <w:rsid w:val="009616A7"/>
  </w:style>
  <w:style w:type="character" w:customStyle="1" w:styleId="WW8Num55z7">
    <w:name w:val="WW8Num55z7"/>
    <w:uiPriority w:val="99"/>
    <w:rsid w:val="009616A7"/>
  </w:style>
  <w:style w:type="character" w:customStyle="1" w:styleId="WW8Num55z8">
    <w:name w:val="WW8Num55z8"/>
    <w:uiPriority w:val="99"/>
    <w:rsid w:val="009616A7"/>
  </w:style>
  <w:style w:type="character" w:customStyle="1" w:styleId="WW8Num56z0">
    <w:name w:val="WW8Num56z0"/>
    <w:uiPriority w:val="99"/>
    <w:rsid w:val="009616A7"/>
    <w:rPr>
      <w:rFonts w:ascii="Symbol" w:hAnsi="Symbol"/>
    </w:rPr>
  </w:style>
  <w:style w:type="character" w:customStyle="1" w:styleId="WW8Num56z1">
    <w:name w:val="WW8Num56z1"/>
    <w:uiPriority w:val="99"/>
    <w:rsid w:val="009616A7"/>
    <w:rPr>
      <w:rFonts w:ascii="Courier New" w:hAnsi="Courier New"/>
    </w:rPr>
  </w:style>
  <w:style w:type="character" w:customStyle="1" w:styleId="WW8Num56z2">
    <w:name w:val="WW8Num56z2"/>
    <w:uiPriority w:val="99"/>
    <w:rsid w:val="009616A7"/>
    <w:rPr>
      <w:rFonts w:ascii="Wingdings" w:hAnsi="Wingdings"/>
    </w:rPr>
  </w:style>
  <w:style w:type="character" w:customStyle="1" w:styleId="WW8Num57z0">
    <w:name w:val="WW8Num57z0"/>
    <w:uiPriority w:val="99"/>
    <w:rsid w:val="009616A7"/>
    <w:rPr>
      <w:rFonts w:ascii="Times New Roman" w:hAnsi="Times New Roman"/>
    </w:rPr>
  </w:style>
  <w:style w:type="character" w:customStyle="1" w:styleId="WW8Num57z1">
    <w:name w:val="WW8Num57z1"/>
    <w:uiPriority w:val="99"/>
    <w:rsid w:val="009616A7"/>
    <w:rPr>
      <w:rFonts w:ascii="Courier New" w:hAnsi="Courier New"/>
    </w:rPr>
  </w:style>
  <w:style w:type="character" w:customStyle="1" w:styleId="WW8Num57z2">
    <w:name w:val="WW8Num57z2"/>
    <w:uiPriority w:val="99"/>
    <w:rsid w:val="009616A7"/>
    <w:rPr>
      <w:rFonts w:ascii="Wingdings" w:hAnsi="Wingdings"/>
    </w:rPr>
  </w:style>
  <w:style w:type="character" w:customStyle="1" w:styleId="WW8Num57z3">
    <w:name w:val="WW8Num57z3"/>
    <w:uiPriority w:val="99"/>
    <w:rsid w:val="009616A7"/>
    <w:rPr>
      <w:rFonts w:ascii="Symbol" w:hAnsi="Symbol"/>
    </w:rPr>
  </w:style>
  <w:style w:type="character" w:customStyle="1" w:styleId="WW8Num58z0">
    <w:name w:val="WW8Num58z0"/>
    <w:uiPriority w:val="99"/>
    <w:rsid w:val="009616A7"/>
    <w:rPr>
      <w:rFonts w:ascii="Wingdings" w:hAnsi="Wingdings"/>
      <w:color w:val="000000"/>
    </w:rPr>
  </w:style>
  <w:style w:type="character" w:customStyle="1" w:styleId="WW8Num58z1">
    <w:name w:val="WW8Num58z1"/>
    <w:uiPriority w:val="99"/>
    <w:rsid w:val="009616A7"/>
    <w:rPr>
      <w:rFonts w:ascii="Courier New" w:hAnsi="Courier New"/>
    </w:rPr>
  </w:style>
  <w:style w:type="character" w:customStyle="1" w:styleId="WW8Num58z2">
    <w:name w:val="WW8Num58z2"/>
    <w:uiPriority w:val="99"/>
    <w:rsid w:val="009616A7"/>
    <w:rPr>
      <w:rFonts w:ascii="Wingdings" w:hAnsi="Wingdings"/>
    </w:rPr>
  </w:style>
  <w:style w:type="character" w:customStyle="1" w:styleId="WW8Num58z3">
    <w:name w:val="WW8Num58z3"/>
    <w:uiPriority w:val="99"/>
    <w:rsid w:val="009616A7"/>
    <w:rPr>
      <w:rFonts w:ascii="Symbol" w:eastAsia="Times New Roman" w:hAnsi="Symbol"/>
      <w:color w:val="000000"/>
    </w:rPr>
  </w:style>
  <w:style w:type="character" w:customStyle="1" w:styleId="WW8Num59z0">
    <w:name w:val="WW8Num59z0"/>
    <w:uiPriority w:val="99"/>
    <w:rsid w:val="009616A7"/>
    <w:rPr>
      <w:rFonts w:ascii="Wingdings" w:hAnsi="Wingdings"/>
    </w:rPr>
  </w:style>
  <w:style w:type="character" w:customStyle="1" w:styleId="WW8Num59z1">
    <w:name w:val="WW8Num59z1"/>
    <w:uiPriority w:val="99"/>
    <w:rsid w:val="009616A7"/>
    <w:rPr>
      <w:rFonts w:ascii="Courier New" w:hAnsi="Courier New"/>
    </w:rPr>
  </w:style>
  <w:style w:type="character" w:customStyle="1" w:styleId="WW8Num59z3">
    <w:name w:val="WW8Num59z3"/>
    <w:uiPriority w:val="99"/>
    <w:rsid w:val="009616A7"/>
    <w:rPr>
      <w:rFonts w:ascii="Symbol" w:hAnsi="Symbol"/>
    </w:rPr>
  </w:style>
  <w:style w:type="character" w:customStyle="1" w:styleId="WW8Num60z0">
    <w:name w:val="WW8Num60z0"/>
    <w:uiPriority w:val="99"/>
    <w:rsid w:val="009616A7"/>
  </w:style>
  <w:style w:type="character" w:customStyle="1" w:styleId="WW8Num60z1">
    <w:name w:val="WW8Num60z1"/>
    <w:uiPriority w:val="99"/>
    <w:rsid w:val="009616A7"/>
  </w:style>
  <w:style w:type="character" w:customStyle="1" w:styleId="WW8Num60z2">
    <w:name w:val="WW8Num60z2"/>
    <w:uiPriority w:val="99"/>
    <w:rsid w:val="009616A7"/>
  </w:style>
  <w:style w:type="character" w:customStyle="1" w:styleId="WW8Num60z3">
    <w:name w:val="WW8Num60z3"/>
    <w:uiPriority w:val="99"/>
    <w:rsid w:val="009616A7"/>
  </w:style>
  <w:style w:type="character" w:customStyle="1" w:styleId="WW8Num60z4">
    <w:name w:val="WW8Num60z4"/>
    <w:uiPriority w:val="99"/>
    <w:rsid w:val="009616A7"/>
  </w:style>
  <w:style w:type="character" w:customStyle="1" w:styleId="WW8Num60z5">
    <w:name w:val="WW8Num60z5"/>
    <w:uiPriority w:val="99"/>
    <w:rsid w:val="009616A7"/>
  </w:style>
  <w:style w:type="character" w:customStyle="1" w:styleId="WW8Num60z6">
    <w:name w:val="WW8Num60z6"/>
    <w:uiPriority w:val="99"/>
    <w:rsid w:val="009616A7"/>
  </w:style>
  <w:style w:type="character" w:customStyle="1" w:styleId="WW8Num60z7">
    <w:name w:val="WW8Num60z7"/>
    <w:uiPriority w:val="99"/>
    <w:rsid w:val="009616A7"/>
  </w:style>
  <w:style w:type="character" w:customStyle="1" w:styleId="WW8Num60z8">
    <w:name w:val="WW8Num60z8"/>
    <w:uiPriority w:val="99"/>
    <w:rsid w:val="009616A7"/>
  </w:style>
  <w:style w:type="character" w:customStyle="1" w:styleId="WW8Num61z0">
    <w:name w:val="WW8Num61z0"/>
    <w:uiPriority w:val="99"/>
    <w:rsid w:val="009616A7"/>
    <w:rPr>
      <w:rFonts w:ascii="Wingdings" w:hAnsi="Wingdings"/>
    </w:rPr>
  </w:style>
  <w:style w:type="character" w:customStyle="1" w:styleId="WW8Num61z1">
    <w:name w:val="WW8Num61z1"/>
    <w:uiPriority w:val="99"/>
    <w:rsid w:val="009616A7"/>
    <w:rPr>
      <w:rFonts w:ascii="Courier New" w:hAnsi="Courier New"/>
    </w:rPr>
  </w:style>
  <w:style w:type="character" w:customStyle="1" w:styleId="WW8Num61z3">
    <w:name w:val="WW8Num61z3"/>
    <w:uiPriority w:val="99"/>
    <w:rsid w:val="009616A7"/>
    <w:rPr>
      <w:rFonts w:ascii="Symbol" w:hAnsi="Symbol"/>
    </w:rPr>
  </w:style>
  <w:style w:type="character" w:customStyle="1" w:styleId="WW8Num62z0">
    <w:name w:val="WW8Num62z0"/>
    <w:uiPriority w:val="99"/>
    <w:rsid w:val="009616A7"/>
    <w:rPr>
      <w:rFonts w:ascii="Symbol" w:hAnsi="Symbol"/>
    </w:rPr>
  </w:style>
  <w:style w:type="character" w:customStyle="1" w:styleId="WW8Num62z1">
    <w:name w:val="WW8Num62z1"/>
    <w:uiPriority w:val="99"/>
    <w:rsid w:val="009616A7"/>
    <w:rPr>
      <w:rFonts w:ascii="Courier New" w:hAnsi="Courier New"/>
    </w:rPr>
  </w:style>
  <w:style w:type="character" w:customStyle="1" w:styleId="WW8Num62z2">
    <w:name w:val="WW8Num62z2"/>
    <w:uiPriority w:val="99"/>
    <w:rsid w:val="009616A7"/>
    <w:rPr>
      <w:rFonts w:ascii="Wingdings" w:hAnsi="Wingdings"/>
    </w:rPr>
  </w:style>
  <w:style w:type="character" w:customStyle="1" w:styleId="WW8Num63z0">
    <w:name w:val="WW8Num63z0"/>
    <w:uiPriority w:val="99"/>
    <w:rsid w:val="009616A7"/>
    <w:rPr>
      <w:rFonts w:ascii="Times New Roman" w:hAnsi="Times New Roman"/>
    </w:rPr>
  </w:style>
  <w:style w:type="character" w:customStyle="1" w:styleId="WW8Num63z1">
    <w:name w:val="WW8Num63z1"/>
    <w:uiPriority w:val="99"/>
    <w:rsid w:val="009616A7"/>
    <w:rPr>
      <w:rFonts w:ascii="Courier New" w:hAnsi="Courier New"/>
    </w:rPr>
  </w:style>
  <w:style w:type="character" w:customStyle="1" w:styleId="WW8Num63z2">
    <w:name w:val="WW8Num63z2"/>
    <w:uiPriority w:val="99"/>
    <w:rsid w:val="009616A7"/>
    <w:rPr>
      <w:rFonts w:ascii="Wingdings" w:hAnsi="Wingdings"/>
    </w:rPr>
  </w:style>
  <w:style w:type="character" w:customStyle="1" w:styleId="WW8Num63z3">
    <w:name w:val="WW8Num63z3"/>
    <w:uiPriority w:val="99"/>
    <w:rsid w:val="009616A7"/>
    <w:rPr>
      <w:rFonts w:ascii="Symbol" w:hAnsi="Symbol"/>
    </w:rPr>
  </w:style>
  <w:style w:type="character" w:customStyle="1" w:styleId="WW8Num64z0">
    <w:name w:val="WW8Num64z0"/>
    <w:uiPriority w:val="99"/>
    <w:rsid w:val="009616A7"/>
    <w:rPr>
      <w:rFonts w:ascii="Wingdings" w:hAnsi="Wingdings"/>
    </w:rPr>
  </w:style>
  <w:style w:type="character" w:customStyle="1" w:styleId="WW8Num64z1">
    <w:name w:val="WW8Num64z1"/>
    <w:uiPriority w:val="99"/>
    <w:rsid w:val="009616A7"/>
    <w:rPr>
      <w:rFonts w:ascii="Courier New" w:hAnsi="Courier New"/>
    </w:rPr>
  </w:style>
  <w:style w:type="character" w:customStyle="1" w:styleId="WW8Num64z3">
    <w:name w:val="WW8Num64z3"/>
    <w:uiPriority w:val="99"/>
    <w:rsid w:val="009616A7"/>
    <w:rPr>
      <w:rFonts w:ascii="Symbol" w:hAnsi="Symbol"/>
    </w:rPr>
  </w:style>
  <w:style w:type="character" w:customStyle="1" w:styleId="WW8Num65z0">
    <w:name w:val="WW8Num65z0"/>
    <w:uiPriority w:val="99"/>
    <w:rsid w:val="009616A7"/>
    <w:rPr>
      <w:rFonts w:ascii="Wingdings" w:hAnsi="Wingdings"/>
    </w:rPr>
  </w:style>
  <w:style w:type="character" w:customStyle="1" w:styleId="WW8Num65z1">
    <w:name w:val="WW8Num65z1"/>
    <w:uiPriority w:val="99"/>
    <w:rsid w:val="009616A7"/>
    <w:rPr>
      <w:rFonts w:ascii="Courier New" w:hAnsi="Courier New"/>
    </w:rPr>
  </w:style>
  <w:style w:type="character" w:customStyle="1" w:styleId="WW8Num65z3">
    <w:name w:val="WW8Num65z3"/>
    <w:uiPriority w:val="99"/>
    <w:rsid w:val="009616A7"/>
    <w:rPr>
      <w:rFonts w:ascii="Symbol" w:hAnsi="Symbol"/>
    </w:rPr>
  </w:style>
  <w:style w:type="character" w:customStyle="1" w:styleId="WW8Num66z0">
    <w:name w:val="WW8Num66z0"/>
    <w:uiPriority w:val="99"/>
    <w:rsid w:val="009616A7"/>
    <w:rPr>
      <w:rFonts w:eastAsia="Times New Roman"/>
    </w:rPr>
  </w:style>
  <w:style w:type="character" w:customStyle="1" w:styleId="WW8Num66z1">
    <w:name w:val="WW8Num66z1"/>
    <w:uiPriority w:val="99"/>
    <w:rsid w:val="009616A7"/>
    <w:rPr>
      <w:rFonts w:eastAsia="Times New Roman"/>
      <w:b/>
    </w:rPr>
  </w:style>
  <w:style w:type="character" w:customStyle="1" w:styleId="WW8Num67z0">
    <w:name w:val="WW8Num67z0"/>
    <w:uiPriority w:val="99"/>
    <w:rsid w:val="009616A7"/>
    <w:rPr>
      <w:rFonts w:ascii="Wingdings" w:hAnsi="Wingdings"/>
    </w:rPr>
  </w:style>
  <w:style w:type="character" w:customStyle="1" w:styleId="WW8Num67z1">
    <w:name w:val="WW8Num67z1"/>
    <w:uiPriority w:val="99"/>
    <w:rsid w:val="009616A7"/>
    <w:rPr>
      <w:rFonts w:ascii="Courier New" w:hAnsi="Courier New"/>
    </w:rPr>
  </w:style>
  <w:style w:type="character" w:customStyle="1" w:styleId="WW8Num67z3">
    <w:name w:val="WW8Num67z3"/>
    <w:uiPriority w:val="99"/>
    <w:rsid w:val="009616A7"/>
    <w:rPr>
      <w:rFonts w:ascii="Symbol" w:hAnsi="Symbol"/>
    </w:rPr>
  </w:style>
  <w:style w:type="character" w:customStyle="1" w:styleId="WW8Num68z0">
    <w:name w:val="WW8Num68z0"/>
    <w:uiPriority w:val="99"/>
    <w:rsid w:val="009616A7"/>
  </w:style>
  <w:style w:type="character" w:customStyle="1" w:styleId="WW8Num68z1">
    <w:name w:val="WW8Num68z1"/>
    <w:uiPriority w:val="99"/>
    <w:rsid w:val="009616A7"/>
  </w:style>
  <w:style w:type="character" w:customStyle="1" w:styleId="WW8Num68z2">
    <w:name w:val="WW8Num68z2"/>
    <w:uiPriority w:val="99"/>
    <w:rsid w:val="009616A7"/>
  </w:style>
  <w:style w:type="character" w:customStyle="1" w:styleId="WW8Num68z3">
    <w:name w:val="WW8Num68z3"/>
    <w:uiPriority w:val="99"/>
    <w:rsid w:val="009616A7"/>
  </w:style>
  <w:style w:type="character" w:customStyle="1" w:styleId="WW8Num68z4">
    <w:name w:val="WW8Num68z4"/>
    <w:uiPriority w:val="99"/>
    <w:rsid w:val="009616A7"/>
  </w:style>
  <w:style w:type="character" w:customStyle="1" w:styleId="WW8Num68z5">
    <w:name w:val="WW8Num68z5"/>
    <w:uiPriority w:val="99"/>
    <w:rsid w:val="009616A7"/>
  </w:style>
  <w:style w:type="character" w:customStyle="1" w:styleId="WW8Num68z6">
    <w:name w:val="WW8Num68z6"/>
    <w:uiPriority w:val="99"/>
    <w:rsid w:val="009616A7"/>
  </w:style>
  <w:style w:type="character" w:customStyle="1" w:styleId="WW8Num68z7">
    <w:name w:val="WW8Num68z7"/>
    <w:uiPriority w:val="99"/>
    <w:rsid w:val="009616A7"/>
  </w:style>
  <w:style w:type="character" w:customStyle="1" w:styleId="WW8Num68z8">
    <w:name w:val="WW8Num68z8"/>
    <w:uiPriority w:val="99"/>
    <w:rsid w:val="009616A7"/>
  </w:style>
  <w:style w:type="character" w:customStyle="1" w:styleId="WW8Num69z0">
    <w:name w:val="WW8Num69z0"/>
    <w:uiPriority w:val="99"/>
    <w:rsid w:val="009616A7"/>
    <w:rPr>
      <w:rFonts w:ascii="Symbol" w:hAnsi="Symbol"/>
      <w:lang w:val="en-US"/>
    </w:rPr>
  </w:style>
  <w:style w:type="character" w:customStyle="1" w:styleId="WW8Num69z1">
    <w:name w:val="WW8Num69z1"/>
    <w:uiPriority w:val="99"/>
    <w:rsid w:val="009616A7"/>
    <w:rPr>
      <w:rFonts w:ascii="Courier New" w:hAnsi="Courier New"/>
    </w:rPr>
  </w:style>
  <w:style w:type="character" w:customStyle="1" w:styleId="WW8Num69z2">
    <w:name w:val="WW8Num69z2"/>
    <w:uiPriority w:val="99"/>
    <w:rsid w:val="009616A7"/>
    <w:rPr>
      <w:rFonts w:ascii="Wingdings" w:hAnsi="Wingdings"/>
    </w:rPr>
  </w:style>
  <w:style w:type="character" w:customStyle="1" w:styleId="WW8Num70z0">
    <w:name w:val="WW8Num70z0"/>
    <w:uiPriority w:val="99"/>
    <w:rsid w:val="009616A7"/>
  </w:style>
  <w:style w:type="character" w:customStyle="1" w:styleId="WW8Num70z1">
    <w:name w:val="WW8Num70z1"/>
    <w:uiPriority w:val="99"/>
    <w:rsid w:val="009616A7"/>
  </w:style>
  <w:style w:type="character" w:customStyle="1" w:styleId="WW8Num70z2">
    <w:name w:val="WW8Num70z2"/>
    <w:uiPriority w:val="99"/>
    <w:rsid w:val="009616A7"/>
  </w:style>
  <w:style w:type="character" w:customStyle="1" w:styleId="WW8Num70z3">
    <w:name w:val="WW8Num70z3"/>
    <w:uiPriority w:val="99"/>
    <w:rsid w:val="009616A7"/>
  </w:style>
  <w:style w:type="character" w:customStyle="1" w:styleId="WW8Num70z4">
    <w:name w:val="WW8Num70z4"/>
    <w:uiPriority w:val="99"/>
    <w:rsid w:val="009616A7"/>
  </w:style>
  <w:style w:type="character" w:customStyle="1" w:styleId="WW8Num70z5">
    <w:name w:val="WW8Num70z5"/>
    <w:uiPriority w:val="99"/>
    <w:rsid w:val="009616A7"/>
  </w:style>
  <w:style w:type="character" w:customStyle="1" w:styleId="WW8Num70z6">
    <w:name w:val="WW8Num70z6"/>
    <w:uiPriority w:val="99"/>
    <w:rsid w:val="009616A7"/>
  </w:style>
  <w:style w:type="character" w:customStyle="1" w:styleId="WW8Num70z7">
    <w:name w:val="WW8Num70z7"/>
    <w:uiPriority w:val="99"/>
    <w:rsid w:val="009616A7"/>
  </w:style>
  <w:style w:type="character" w:customStyle="1" w:styleId="WW8Num70z8">
    <w:name w:val="WW8Num70z8"/>
    <w:uiPriority w:val="99"/>
    <w:rsid w:val="009616A7"/>
  </w:style>
  <w:style w:type="character" w:customStyle="1" w:styleId="WW8Num71z0">
    <w:name w:val="WW8Num71z0"/>
    <w:uiPriority w:val="99"/>
    <w:rsid w:val="009616A7"/>
    <w:rPr>
      <w:rFonts w:ascii="Wingdings" w:hAnsi="Wingdings"/>
    </w:rPr>
  </w:style>
  <w:style w:type="character" w:customStyle="1" w:styleId="WW8Num71z1">
    <w:name w:val="WW8Num71z1"/>
    <w:uiPriority w:val="99"/>
    <w:rsid w:val="009616A7"/>
    <w:rPr>
      <w:rFonts w:ascii="Courier New" w:hAnsi="Courier New"/>
    </w:rPr>
  </w:style>
  <w:style w:type="character" w:customStyle="1" w:styleId="WW8Num71z3">
    <w:name w:val="WW8Num71z3"/>
    <w:uiPriority w:val="99"/>
    <w:rsid w:val="009616A7"/>
    <w:rPr>
      <w:rFonts w:ascii="Symbol" w:hAnsi="Symbol"/>
    </w:rPr>
  </w:style>
  <w:style w:type="character" w:customStyle="1" w:styleId="WW8Num72z0">
    <w:name w:val="WW8Num72z0"/>
    <w:uiPriority w:val="99"/>
    <w:rsid w:val="009616A7"/>
    <w:rPr>
      <w:rFonts w:ascii="Arial Narrow" w:hAnsi="Arial Narrow"/>
    </w:rPr>
  </w:style>
  <w:style w:type="character" w:customStyle="1" w:styleId="WW8Num72z1">
    <w:name w:val="WW8Num72z1"/>
    <w:uiPriority w:val="99"/>
    <w:rsid w:val="009616A7"/>
    <w:rPr>
      <w:rFonts w:ascii="Courier New" w:hAnsi="Courier New"/>
    </w:rPr>
  </w:style>
  <w:style w:type="character" w:customStyle="1" w:styleId="WW8Num72z2">
    <w:name w:val="WW8Num72z2"/>
    <w:uiPriority w:val="99"/>
    <w:rsid w:val="009616A7"/>
    <w:rPr>
      <w:rFonts w:ascii="Wingdings" w:hAnsi="Wingdings"/>
    </w:rPr>
  </w:style>
  <w:style w:type="character" w:customStyle="1" w:styleId="WW8Num72z3">
    <w:name w:val="WW8Num72z3"/>
    <w:uiPriority w:val="99"/>
    <w:rsid w:val="009616A7"/>
    <w:rPr>
      <w:rFonts w:ascii="Symbol" w:hAnsi="Symbol"/>
    </w:rPr>
  </w:style>
  <w:style w:type="character" w:customStyle="1" w:styleId="WW8Num73z0">
    <w:name w:val="WW8Num73z0"/>
    <w:uiPriority w:val="99"/>
    <w:rsid w:val="009616A7"/>
    <w:rPr>
      <w:rFonts w:ascii="Wingdings" w:hAnsi="Wingdings"/>
    </w:rPr>
  </w:style>
  <w:style w:type="character" w:customStyle="1" w:styleId="WW8Num73z1">
    <w:name w:val="WW8Num73z1"/>
    <w:uiPriority w:val="99"/>
    <w:rsid w:val="009616A7"/>
    <w:rPr>
      <w:rFonts w:ascii="Courier New" w:hAnsi="Courier New"/>
    </w:rPr>
  </w:style>
  <w:style w:type="character" w:customStyle="1" w:styleId="WW8Num73z3">
    <w:name w:val="WW8Num73z3"/>
    <w:uiPriority w:val="99"/>
    <w:rsid w:val="009616A7"/>
    <w:rPr>
      <w:rFonts w:ascii="Symbol" w:hAnsi="Symbol"/>
    </w:rPr>
  </w:style>
  <w:style w:type="character" w:customStyle="1" w:styleId="WW8Num74z0">
    <w:name w:val="WW8Num74z0"/>
    <w:uiPriority w:val="99"/>
    <w:rsid w:val="009616A7"/>
    <w:rPr>
      <w:rFonts w:ascii="Wingdings" w:hAnsi="Wingdings"/>
    </w:rPr>
  </w:style>
  <w:style w:type="character" w:customStyle="1" w:styleId="WW8Num74z1">
    <w:name w:val="WW8Num74z1"/>
    <w:uiPriority w:val="99"/>
    <w:rsid w:val="009616A7"/>
    <w:rPr>
      <w:rFonts w:ascii="Courier New" w:hAnsi="Courier New"/>
    </w:rPr>
  </w:style>
  <w:style w:type="character" w:customStyle="1" w:styleId="WW8Num74z3">
    <w:name w:val="WW8Num74z3"/>
    <w:uiPriority w:val="99"/>
    <w:rsid w:val="009616A7"/>
    <w:rPr>
      <w:rFonts w:ascii="Symbol" w:hAnsi="Symbol"/>
    </w:rPr>
  </w:style>
  <w:style w:type="character" w:customStyle="1" w:styleId="WW8Num75z0">
    <w:name w:val="WW8Num75z0"/>
    <w:uiPriority w:val="99"/>
    <w:rsid w:val="009616A7"/>
    <w:rPr>
      <w:rFonts w:ascii="Wingdings" w:hAnsi="Wingdings"/>
    </w:rPr>
  </w:style>
  <w:style w:type="character" w:customStyle="1" w:styleId="WW8Num75z1">
    <w:name w:val="WW8Num75z1"/>
    <w:uiPriority w:val="99"/>
    <w:rsid w:val="009616A7"/>
    <w:rPr>
      <w:rFonts w:ascii="Courier New" w:hAnsi="Courier New"/>
    </w:rPr>
  </w:style>
  <w:style w:type="character" w:customStyle="1" w:styleId="WW8Num75z3">
    <w:name w:val="WW8Num75z3"/>
    <w:uiPriority w:val="99"/>
    <w:rsid w:val="009616A7"/>
    <w:rPr>
      <w:rFonts w:ascii="Symbol" w:hAnsi="Symbol"/>
    </w:rPr>
  </w:style>
  <w:style w:type="character" w:customStyle="1" w:styleId="WW8Num76z0">
    <w:name w:val="WW8Num76z0"/>
    <w:uiPriority w:val="99"/>
    <w:rsid w:val="009616A7"/>
    <w:rPr>
      <w:rFonts w:ascii="Symbol" w:hAnsi="Symbol"/>
    </w:rPr>
  </w:style>
  <w:style w:type="character" w:customStyle="1" w:styleId="WW8Num76z2">
    <w:name w:val="WW8Num76z2"/>
    <w:uiPriority w:val="99"/>
    <w:rsid w:val="009616A7"/>
    <w:rPr>
      <w:rFonts w:ascii="Wingdings" w:hAnsi="Wingdings"/>
    </w:rPr>
  </w:style>
  <w:style w:type="character" w:customStyle="1" w:styleId="WW8Num76z4">
    <w:name w:val="WW8Num76z4"/>
    <w:uiPriority w:val="99"/>
    <w:rsid w:val="009616A7"/>
    <w:rPr>
      <w:rFonts w:ascii="Courier New" w:hAnsi="Courier New"/>
    </w:rPr>
  </w:style>
  <w:style w:type="character" w:customStyle="1" w:styleId="WW8Num77z0">
    <w:name w:val="WW8Num77z0"/>
    <w:uiPriority w:val="99"/>
    <w:rsid w:val="009616A7"/>
    <w:rPr>
      <w:b/>
    </w:rPr>
  </w:style>
  <w:style w:type="character" w:customStyle="1" w:styleId="WW8Num77z1">
    <w:name w:val="WW8Num77z1"/>
    <w:uiPriority w:val="99"/>
    <w:rsid w:val="009616A7"/>
  </w:style>
  <w:style w:type="character" w:customStyle="1" w:styleId="WW8Num77z2">
    <w:name w:val="WW8Num77z2"/>
    <w:uiPriority w:val="99"/>
    <w:rsid w:val="009616A7"/>
  </w:style>
  <w:style w:type="character" w:customStyle="1" w:styleId="WW8Num77z3">
    <w:name w:val="WW8Num77z3"/>
    <w:uiPriority w:val="99"/>
    <w:rsid w:val="009616A7"/>
  </w:style>
  <w:style w:type="character" w:customStyle="1" w:styleId="WW8Num77z4">
    <w:name w:val="WW8Num77z4"/>
    <w:uiPriority w:val="99"/>
    <w:rsid w:val="009616A7"/>
  </w:style>
  <w:style w:type="character" w:customStyle="1" w:styleId="WW8Num77z5">
    <w:name w:val="WW8Num77z5"/>
    <w:uiPriority w:val="99"/>
    <w:rsid w:val="009616A7"/>
  </w:style>
  <w:style w:type="character" w:customStyle="1" w:styleId="WW8Num77z6">
    <w:name w:val="WW8Num77z6"/>
    <w:uiPriority w:val="99"/>
    <w:rsid w:val="009616A7"/>
  </w:style>
  <w:style w:type="character" w:customStyle="1" w:styleId="WW8Num77z7">
    <w:name w:val="WW8Num77z7"/>
    <w:uiPriority w:val="99"/>
    <w:rsid w:val="009616A7"/>
  </w:style>
  <w:style w:type="character" w:customStyle="1" w:styleId="WW8Num77z8">
    <w:name w:val="WW8Num77z8"/>
    <w:uiPriority w:val="99"/>
    <w:rsid w:val="009616A7"/>
  </w:style>
  <w:style w:type="character" w:customStyle="1" w:styleId="WW-DefaultParagraphFont11">
    <w:name w:val="WW-Default Paragraph Font11"/>
    <w:uiPriority w:val="99"/>
    <w:rsid w:val="009616A7"/>
  </w:style>
  <w:style w:type="character" w:customStyle="1" w:styleId="WW8Num3z1">
    <w:name w:val="WW8Num3z1"/>
    <w:uiPriority w:val="99"/>
    <w:rsid w:val="009616A7"/>
  </w:style>
  <w:style w:type="character" w:customStyle="1" w:styleId="WW8Num3z2">
    <w:name w:val="WW8Num3z2"/>
    <w:uiPriority w:val="99"/>
    <w:rsid w:val="009616A7"/>
  </w:style>
  <w:style w:type="character" w:customStyle="1" w:styleId="WW8Num3z3">
    <w:name w:val="WW8Num3z3"/>
    <w:uiPriority w:val="99"/>
    <w:rsid w:val="009616A7"/>
  </w:style>
  <w:style w:type="character" w:customStyle="1" w:styleId="WW8Num3z4">
    <w:name w:val="WW8Num3z4"/>
    <w:uiPriority w:val="99"/>
    <w:rsid w:val="009616A7"/>
  </w:style>
  <w:style w:type="character" w:customStyle="1" w:styleId="WW8Num3z5">
    <w:name w:val="WW8Num3z5"/>
    <w:uiPriority w:val="99"/>
    <w:rsid w:val="009616A7"/>
  </w:style>
  <w:style w:type="character" w:customStyle="1" w:styleId="WW8Num3z6">
    <w:name w:val="WW8Num3z6"/>
    <w:uiPriority w:val="99"/>
    <w:rsid w:val="009616A7"/>
  </w:style>
  <w:style w:type="character" w:customStyle="1" w:styleId="WW8Num3z7">
    <w:name w:val="WW8Num3z7"/>
    <w:uiPriority w:val="99"/>
    <w:rsid w:val="009616A7"/>
  </w:style>
  <w:style w:type="character" w:customStyle="1" w:styleId="WW8Num3z8">
    <w:name w:val="WW8Num3z8"/>
    <w:uiPriority w:val="99"/>
    <w:rsid w:val="009616A7"/>
  </w:style>
  <w:style w:type="character" w:customStyle="1" w:styleId="WW8Num9z3">
    <w:name w:val="WW8Num9z3"/>
    <w:uiPriority w:val="99"/>
    <w:rsid w:val="009616A7"/>
    <w:rPr>
      <w:rFonts w:ascii="Symbol" w:hAnsi="Symbol"/>
    </w:rPr>
  </w:style>
  <w:style w:type="character" w:customStyle="1" w:styleId="WW8Num10z1">
    <w:name w:val="WW8Num10z1"/>
    <w:uiPriority w:val="99"/>
    <w:rsid w:val="009616A7"/>
    <w:rPr>
      <w:rFonts w:ascii="Courier New" w:hAnsi="Courier New"/>
    </w:rPr>
  </w:style>
  <w:style w:type="character" w:customStyle="1" w:styleId="WW8Num10z2">
    <w:name w:val="WW8Num10z2"/>
    <w:uiPriority w:val="99"/>
    <w:rsid w:val="009616A7"/>
    <w:rPr>
      <w:rFonts w:ascii="Wingdings" w:hAnsi="Wingdings"/>
    </w:rPr>
  </w:style>
  <w:style w:type="character" w:customStyle="1" w:styleId="WW8Num11z1">
    <w:name w:val="WW8Num11z1"/>
    <w:uiPriority w:val="99"/>
    <w:rsid w:val="009616A7"/>
  </w:style>
  <w:style w:type="character" w:customStyle="1" w:styleId="WW8Num11z2">
    <w:name w:val="WW8Num11z2"/>
    <w:uiPriority w:val="99"/>
    <w:rsid w:val="009616A7"/>
  </w:style>
  <w:style w:type="character" w:customStyle="1" w:styleId="WW8Num11z3">
    <w:name w:val="WW8Num11z3"/>
    <w:uiPriority w:val="99"/>
    <w:rsid w:val="009616A7"/>
  </w:style>
  <w:style w:type="character" w:customStyle="1" w:styleId="WW8Num11z4">
    <w:name w:val="WW8Num11z4"/>
    <w:uiPriority w:val="99"/>
    <w:rsid w:val="009616A7"/>
  </w:style>
  <w:style w:type="character" w:customStyle="1" w:styleId="WW8Num11z5">
    <w:name w:val="WW8Num11z5"/>
    <w:uiPriority w:val="99"/>
    <w:rsid w:val="009616A7"/>
  </w:style>
  <w:style w:type="character" w:customStyle="1" w:styleId="WW8Num11z6">
    <w:name w:val="WW8Num11z6"/>
    <w:uiPriority w:val="99"/>
    <w:rsid w:val="009616A7"/>
  </w:style>
  <w:style w:type="character" w:customStyle="1" w:styleId="WW8Num11z7">
    <w:name w:val="WW8Num11z7"/>
    <w:uiPriority w:val="99"/>
    <w:rsid w:val="009616A7"/>
  </w:style>
  <w:style w:type="character" w:customStyle="1" w:styleId="WW8Num11z8">
    <w:name w:val="WW8Num11z8"/>
    <w:uiPriority w:val="99"/>
    <w:rsid w:val="009616A7"/>
  </w:style>
  <w:style w:type="character" w:customStyle="1" w:styleId="WW8Num12z1">
    <w:name w:val="WW8Num12z1"/>
    <w:uiPriority w:val="99"/>
    <w:rsid w:val="009616A7"/>
  </w:style>
  <w:style w:type="character" w:customStyle="1" w:styleId="WW8Num12z2">
    <w:name w:val="WW8Num12z2"/>
    <w:uiPriority w:val="99"/>
    <w:rsid w:val="009616A7"/>
  </w:style>
  <w:style w:type="character" w:customStyle="1" w:styleId="WW8Num12z3">
    <w:name w:val="WW8Num12z3"/>
    <w:uiPriority w:val="99"/>
    <w:rsid w:val="009616A7"/>
  </w:style>
  <w:style w:type="character" w:customStyle="1" w:styleId="WW8Num12z4">
    <w:name w:val="WW8Num12z4"/>
    <w:uiPriority w:val="99"/>
    <w:rsid w:val="009616A7"/>
  </w:style>
  <w:style w:type="character" w:customStyle="1" w:styleId="WW8Num12z5">
    <w:name w:val="WW8Num12z5"/>
    <w:uiPriority w:val="99"/>
    <w:rsid w:val="009616A7"/>
  </w:style>
  <w:style w:type="character" w:customStyle="1" w:styleId="WW8Num12z6">
    <w:name w:val="WW8Num12z6"/>
    <w:uiPriority w:val="99"/>
    <w:rsid w:val="009616A7"/>
  </w:style>
  <w:style w:type="character" w:customStyle="1" w:styleId="WW8Num12z7">
    <w:name w:val="WW8Num12z7"/>
    <w:uiPriority w:val="99"/>
    <w:rsid w:val="009616A7"/>
  </w:style>
  <w:style w:type="character" w:customStyle="1" w:styleId="WW8Num12z8">
    <w:name w:val="WW8Num12z8"/>
    <w:uiPriority w:val="99"/>
    <w:rsid w:val="009616A7"/>
  </w:style>
  <w:style w:type="character" w:customStyle="1" w:styleId="WW8Num13z1">
    <w:name w:val="WW8Num13z1"/>
    <w:uiPriority w:val="99"/>
    <w:rsid w:val="009616A7"/>
    <w:rPr>
      <w:rFonts w:ascii="Courier New" w:hAnsi="Courier New"/>
    </w:rPr>
  </w:style>
  <w:style w:type="character" w:customStyle="1" w:styleId="WW8Num13z2">
    <w:name w:val="WW8Num13z2"/>
    <w:uiPriority w:val="99"/>
    <w:rsid w:val="009616A7"/>
    <w:rPr>
      <w:rFonts w:ascii="Wingdings" w:hAnsi="Wingdings"/>
    </w:rPr>
  </w:style>
  <w:style w:type="character" w:customStyle="1" w:styleId="WW8Num14z1">
    <w:name w:val="WW8Num14z1"/>
    <w:uiPriority w:val="99"/>
    <w:rsid w:val="009616A7"/>
  </w:style>
  <w:style w:type="character" w:customStyle="1" w:styleId="WW8Num14z2">
    <w:name w:val="WW8Num14z2"/>
    <w:uiPriority w:val="99"/>
    <w:rsid w:val="009616A7"/>
  </w:style>
  <w:style w:type="character" w:customStyle="1" w:styleId="WW8Num14z3">
    <w:name w:val="WW8Num14z3"/>
    <w:uiPriority w:val="99"/>
    <w:rsid w:val="009616A7"/>
  </w:style>
  <w:style w:type="character" w:customStyle="1" w:styleId="WW8Num14z4">
    <w:name w:val="WW8Num14z4"/>
    <w:uiPriority w:val="99"/>
    <w:rsid w:val="009616A7"/>
  </w:style>
  <w:style w:type="character" w:customStyle="1" w:styleId="WW8Num14z5">
    <w:name w:val="WW8Num14z5"/>
    <w:uiPriority w:val="99"/>
    <w:rsid w:val="009616A7"/>
  </w:style>
  <w:style w:type="character" w:customStyle="1" w:styleId="WW8Num14z6">
    <w:name w:val="WW8Num14z6"/>
    <w:uiPriority w:val="99"/>
    <w:rsid w:val="009616A7"/>
  </w:style>
  <w:style w:type="character" w:customStyle="1" w:styleId="WW8Num14z7">
    <w:name w:val="WW8Num14z7"/>
    <w:uiPriority w:val="99"/>
    <w:rsid w:val="009616A7"/>
  </w:style>
  <w:style w:type="character" w:customStyle="1" w:styleId="WW8Num14z8">
    <w:name w:val="WW8Num14z8"/>
    <w:uiPriority w:val="99"/>
    <w:rsid w:val="009616A7"/>
  </w:style>
  <w:style w:type="character" w:customStyle="1" w:styleId="WW8Num15z2">
    <w:name w:val="WW8Num15z2"/>
    <w:uiPriority w:val="99"/>
    <w:rsid w:val="009616A7"/>
  </w:style>
  <w:style w:type="character" w:customStyle="1" w:styleId="WW8Num15z4">
    <w:name w:val="WW8Num15z4"/>
    <w:uiPriority w:val="99"/>
    <w:rsid w:val="009616A7"/>
  </w:style>
  <w:style w:type="character" w:customStyle="1" w:styleId="WW8Num15z5">
    <w:name w:val="WW8Num15z5"/>
    <w:uiPriority w:val="99"/>
    <w:rsid w:val="009616A7"/>
  </w:style>
  <w:style w:type="character" w:customStyle="1" w:styleId="WW8Num15z6">
    <w:name w:val="WW8Num15z6"/>
    <w:uiPriority w:val="99"/>
    <w:rsid w:val="009616A7"/>
  </w:style>
  <w:style w:type="character" w:customStyle="1" w:styleId="WW8Num15z7">
    <w:name w:val="WW8Num15z7"/>
    <w:uiPriority w:val="99"/>
    <w:rsid w:val="009616A7"/>
  </w:style>
  <w:style w:type="character" w:customStyle="1" w:styleId="WW8Num15z8">
    <w:name w:val="WW8Num15z8"/>
    <w:uiPriority w:val="99"/>
    <w:rsid w:val="009616A7"/>
  </w:style>
  <w:style w:type="character" w:customStyle="1" w:styleId="WW8Num16z4">
    <w:name w:val="WW8Num16z4"/>
    <w:uiPriority w:val="99"/>
    <w:rsid w:val="009616A7"/>
  </w:style>
  <w:style w:type="character" w:customStyle="1" w:styleId="WW8Num16z5">
    <w:name w:val="WW8Num16z5"/>
    <w:uiPriority w:val="99"/>
    <w:rsid w:val="009616A7"/>
  </w:style>
  <w:style w:type="character" w:customStyle="1" w:styleId="WW8Num16z6">
    <w:name w:val="WW8Num16z6"/>
    <w:uiPriority w:val="99"/>
    <w:rsid w:val="009616A7"/>
  </w:style>
  <w:style w:type="character" w:customStyle="1" w:styleId="WW8Num16z7">
    <w:name w:val="WW8Num16z7"/>
    <w:uiPriority w:val="99"/>
    <w:rsid w:val="009616A7"/>
  </w:style>
  <w:style w:type="character" w:customStyle="1" w:styleId="WW8Num16z8">
    <w:name w:val="WW8Num16z8"/>
    <w:uiPriority w:val="99"/>
    <w:rsid w:val="009616A7"/>
  </w:style>
  <w:style w:type="character" w:customStyle="1" w:styleId="WW8Num17z2">
    <w:name w:val="WW8Num17z2"/>
    <w:uiPriority w:val="99"/>
    <w:rsid w:val="009616A7"/>
  </w:style>
  <w:style w:type="character" w:customStyle="1" w:styleId="WW8Num17z4">
    <w:name w:val="WW8Num17z4"/>
    <w:uiPriority w:val="99"/>
    <w:rsid w:val="009616A7"/>
  </w:style>
  <w:style w:type="character" w:customStyle="1" w:styleId="WW8Num17z5">
    <w:name w:val="WW8Num17z5"/>
    <w:uiPriority w:val="99"/>
    <w:rsid w:val="009616A7"/>
  </w:style>
  <w:style w:type="character" w:customStyle="1" w:styleId="WW8Num17z6">
    <w:name w:val="WW8Num17z6"/>
    <w:uiPriority w:val="99"/>
    <w:rsid w:val="009616A7"/>
  </w:style>
  <w:style w:type="character" w:customStyle="1" w:styleId="WW8Num17z7">
    <w:name w:val="WW8Num17z7"/>
    <w:uiPriority w:val="99"/>
    <w:rsid w:val="009616A7"/>
  </w:style>
  <w:style w:type="character" w:customStyle="1" w:styleId="WW8Num17z8">
    <w:name w:val="WW8Num17z8"/>
    <w:uiPriority w:val="99"/>
    <w:rsid w:val="009616A7"/>
  </w:style>
  <w:style w:type="character" w:customStyle="1" w:styleId="WW8Num18z2">
    <w:name w:val="WW8Num18z2"/>
    <w:uiPriority w:val="99"/>
    <w:rsid w:val="009616A7"/>
  </w:style>
  <w:style w:type="character" w:customStyle="1" w:styleId="WW8Num18z4">
    <w:name w:val="WW8Num18z4"/>
    <w:uiPriority w:val="99"/>
    <w:rsid w:val="009616A7"/>
  </w:style>
  <w:style w:type="character" w:customStyle="1" w:styleId="WW8Num18z5">
    <w:name w:val="WW8Num18z5"/>
    <w:uiPriority w:val="99"/>
    <w:rsid w:val="009616A7"/>
  </w:style>
  <w:style w:type="character" w:customStyle="1" w:styleId="WW8Num18z6">
    <w:name w:val="WW8Num18z6"/>
    <w:uiPriority w:val="99"/>
    <w:rsid w:val="009616A7"/>
  </w:style>
  <w:style w:type="character" w:customStyle="1" w:styleId="WW8Num18z7">
    <w:name w:val="WW8Num18z7"/>
    <w:uiPriority w:val="99"/>
    <w:rsid w:val="009616A7"/>
  </w:style>
  <w:style w:type="character" w:customStyle="1" w:styleId="WW8Num18z8">
    <w:name w:val="WW8Num18z8"/>
    <w:uiPriority w:val="99"/>
    <w:rsid w:val="009616A7"/>
  </w:style>
  <w:style w:type="character" w:customStyle="1" w:styleId="WW8Num19z2">
    <w:name w:val="WW8Num19z2"/>
    <w:uiPriority w:val="99"/>
    <w:rsid w:val="009616A7"/>
    <w:rPr>
      <w:rFonts w:ascii="Wingdings" w:hAnsi="Wingdings"/>
    </w:rPr>
  </w:style>
  <w:style w:type="character" w:customStyle="1" w:styleId="WW8Num20z2">
    <w:name w:val="WW8Num20z2"/>
    <w:uiPriority w:val="99"/>
    <w:rsid w:val="009616A7"/>
    <w:rPr>
      <w:rFonts w:ascii="Wingdings" w:hAnsi="Wingdings"/>
    </w:rPr>
  </w:style>
  <w:style w:type="character" w:customStyle="1" w:styleId="DefaultParagraphFont2">
    <w:name w:val="Default Paragraph Font2"/>
    <w:uiPriority w:val="99"/>
    <w:rsid w:val="009616A7"/>
  </w:style>
  <w:style w:type="character" w:customStyle="1" w:styleId="WW8Num6z3">
    <w:name w:val="WW8Num6z3"/>
    <w:uiPriority w:val="99"/>
    <w:rsid w:val="009616A7"/>
    <w:rPr>
      <w:rFonts w:ascii="Symbol" w:hAnsi="Symbol"/>
    </w:rPr>
  </w:style>
  <w:style w:type="character" w:customStyle="1" w:styleId="WW8Num7z3">
    <w:name w:val="WW8Num7z3"/>
    <w:uiPriority w:val="99"/>
    <w:rsid w:val="009616A7"/>
  </w:style>
  <w:style w:type="character" w:customStyle="1" w:styleId="WW8Num7z4">
    <w:name w:val="WW8Num7z4"/>
    <w:uiPriority w:val="99"/>
    <w:rsid w:val="009616A7"/>
  </w:style>
  <w:style w:type="character" w:customStyle="1" w:styleId="WW8Num7z5">
    <w:name w:val="WW8Num7z5"/>
    <w:uiPriority w:val="99"/>
    <w:rsid w:val="009616A7"/>
  </w:style>
  <w:style w:type="character" w:customStyle="1" w:styleId="WW8Num7z6">
    <w:name w:val="WW8Num7z6"/>
    <w:uiPriority w:val="99"/>
    <w:rsid w:val="009616A7"/>
  </w:style>
  <w:style w:type="character" w:customStyle="1" w:styleId="WW8Num7z7">
    <w:name w:val="WW8Num7z7"/>
    <w:uiPriority w:val="99"/>
    <w:rsid w:val="009616A7"/>
  </w:style>
  <w:style w:type="character" w:customStyle="1" w:styleId="WW8Num7z8">
    <w:name w:val="WW8Num7z8"/>
    <w:uiPriority w:val="99"/>
    <w:rsid w:val="009616A7"/>
  </w:style>
  <w:style w:type="character" w:customStyle="1" w:styleId="WW8Num8z1">
    <w:name w:val="WW8Num8z1"/>
    <w:uiPriority w:val="99"/>
    <w:rsid w:val="009616A7"/>
    <w:rPr>
      <w:rFonts w:ascii="Courier New" w:hAnsi="Courier New"/>
    </w:rPr>
  </w:style>
  <w:style w:type="character" w:customStyle="1" w:styleId="WW8Num8z2">
    <w:name w:val="WW8Num8z2"/>
    <w:uiPriority w:val="99"/>
    <w:rsid w:val="009616A7"/>
    <w:rPr>
      <w:rFonts w:ascii="Wingdings" w:hAnsi="Wingdings"/>
    </w:rPr>
  </w:style>
  <w:style w:type="character" w:customStyle="1" w:styleId="WW8Num8z3">
    <w:name w:val="WW8Num8z3"/>
    <w:uiPriority w:val="99"/>
    <w:rsid w:val="009616A7"/>
    <w:rPr>
      <w:rFonts w:ascii="Symbol" w:hAnsi="Symbol"/>
    </w:rPr>
  </w:style>
  <w:style w:type="character" w:customStyle="1" w:styleId="WW8Num9z4">
    <w:name w:val="WW8Num9z4"/>
    <w:uiPriority w:val="99"/>
    <w:rsid w:val="009616A7"/>
  </w:style>
  <w:style w:type="character" w:customStyle="1" w:styleId="WW8Num9z5">
    <w:name w:val="WW8Num9z5"/>
    <w:uiPriority w:val="99"/>
    <w:rsid w:val="009616A7"/>
  </w:style>
  <w:style w:type="character" w:customStyle="1" w:styleId="WW8Num9z6">
    <w:name w:val="WW8Num9z6"/>
    <w:uiPriority w:val="99"/>
    <w:rsid w:val="009616A7"/>
  </w:style>
  <w:style w:type="character" w:customStyle="1" w:styleId="WW8Num9z7">
    <w:name w:val="WW8Num9z7"/>
    <w:uiPriority w:val="99"/>
    <w:rsid w:val="009616A7"/>
  </w:style>
  <w:style w:type="character" w:customStyle="1" w:styleId="WW8Num9z8">
    <w:name w:val="WW8Num9z8"/>
    <w:uiPriority w:val="99"/>
    <w:rsid w:val="009616A7"/>
  </w:style>
  <w:style w:type="character" w:customStyle="1" w:styleId="WW8Num10z5">
    <w:name w:val="WW8Num10z5"/>
    <w:uiPriority w:val="99"/>
    <w:rsid w:val="009616A7"/>
  </w:style>
  <w:style w:type="character" w:customStyle="1" w:styleId="WW8Num10z6">
    <w:name w:val="WW8Num10z6"/>
    <w:uiPriority w:val="99"/>
    <w:rsid w:val="009616A7"/>
  </w:style>
  <w:style w:type="character" w:customStyle="1" w:styleId="WW8Num10z7">
    <w:name w:val="WW8Num10z7"/>
    <w:uiPriority w:val="99"/>
    <w:rsid w:val="009616A7"/>
  </w:style>
  <w:style w:type="character" w:customStyle="1" w:styleId="WW8Num10z8">
    <w:name w:val="WW8Num10z8"/>
    <w:uiPriority w:val="99"/>
    <w:rsid w:val="009616A7"/>
  </w:style>
  <w:style w:type="character" w:customStyle="1" w:styleId="DefaultParagraphFont1">
    <w:name w:val="Default Paragraph Font1"/>
    <w:uiPriority w:val="99"/>
    <w:rsid w:val="009616A7"/>
  </w:style>
  <w:style w:type="character" w:customStyle="1" w:styleId="WW-DefaultParagraphFont111">
    <w:name w:val="WW-Default Paragraph Font111"/>
    <w:uiPriority w:val="99"/>
    <w:rsid w:val="009616A7"/>
  </w:style>
  <w:style w:type="character" w:customStyle="1" w:styleId="WW-DefaultParagraphFont1111">
    <w:name w:val="WW-Default Paragraph Font1111"/>
    <w:uiPriority w:val="99"/>
    <w:rsid w:val="009616A7"/>
  </w:style>
  <w:style w:type="character" w:customStyle="1" w:styleId="WW8Num5z3">
    <w:name w:val="WW8Num5z3"/>
    <w:uiPriority w:val="99"/>
    <w:rsid w:val="009616A7"/>
  </w:style>
  <w:style w:type="character" w:customStyle="1" w:styleId="WW8Num5z4">
    <w:name w:val="WW8Num5z4"/>
    <w:uiPriority w:val="99"/>
    <w:rsid w:val="009616A7"/>
  </w:style>
  <w:style w:type="character" w:customStyle="1" w:styleId="WW8Num5z5">
    <w:name w:val="WW8Num5z5"/>
    <w:uiPriority w:val="99"/>
    <w:rsid w:val="009616A7"/>
  </w:style>
  <w:style w:type="character" w:customStyle="1" w:styleId="WW8Num5z6">
    <w:name w:val="WW8Num5z6"/>
    <w:uiPriority w:val="99"/>
    <w:rsid w:val="009616A7"/>
  </w:style>
  <w:style w:type="character" w:customStyle="1" w:styleId="WW8Num5z7">
    <w:name w:val="WW8Num5z7"/>
    <w:uiPriority w:val="99"/>
    <w:rsid w:val="009616A7"/>
  </w:style>
  <w:style w:type="character" w:customStyle="1" w:styleId="WW8Num5z8">
    <w:name w:val="WW8Num5z8"/>
    <w:uiPriority w:val="99"/>
    <w:rsid w:val="009616A7"/>
  </w:style>
  <w:style w:type="character" w:customStyle="1" w:styleId="WW8Num8z4">
    <w:name w:val="WW8Num8z4"/>
    <w:uiPriority w:val="99"/>
    <w:rsid w:val="009616A7"/>
  </w:style>
  <w:style w:type="character" w:customStyle="1" w:styleId="WW8Num8z5">
    <w:name w:val="WW8Num8z5"/>
    <w:uiPriority w:val="99"/>
    <w:rsid w:val="009616A7"/>
  </w:style>
  <w:style w:type="character" w:customStyle="1" w:styleId="WW8Num8z6">
    <w:name w:val="WW8Num8z6"/>
    <w:uiPriority w:val="99"/>
    <w:rsid w:val="009616A7"/>
  </w:style>
  <w:style w:type="character" w:customStyle="1" w:styleId="WW8Num8z7">
    <w:name w:val="WW8Num8z7"/>
    <w:uiPriority w:val="99"/>
    <w:rsid w:val="009616A7"/>
  </w:style>
  <w:style w:type="character" w:customStyle="1" w:styleId="WW8Num8z8">
    <w:name w:val="WW8Num8z8"/>
    <w:uiPriority w:val="99"/>
    <w:rsid w:val="009616A7"/>
  </w:style>
  <w:style w:type="character" w:customStyle="1" w:styleId="WW8Num13z3">
    <w:name w:val="WW8Num13z3"/>
    <w:uiPriority w:val="99"/>
    <w:rsid w:val="009616A7"/>
    <w:rPr>
      <w:rFonts w:ascii="Symbol" w:hAnsi="Symbol"/>
    </w:rPr>
  </w:style>
  <w:style w:type="character" w:customStyle="1" w:styleId="WW8Num19z4">
    <w:name w:val="WW8Num19z4"/>
    <w:uiPriority w:val="99"/>
    <w:rsid w:val="009616A7"/>
  </w:style>
  <w:style w:type="character" w:customStyle="1" w:styleId="WW8Num19z5">
    <w:name w:val="WW8Num19z5"/>
    <w:uiPriority w:val="99"/>
    <w:rsid w:val="009616A7"/>
  </w:style>
  <w:style w:type="character" w:customStyle="1" w:styleId="WW8Num19z6">
    <w:name w:val="WW8Num19z6"/>
    <w:uiPriority w:val="99"/>
    <w:rsid w:val="009616A7"/>
  </w:style>
  <w:style w:type="character" w:customStyle="1" w:styleId="WW8Num19z7">
    <w:name w:val="WW8Num19z7"/>
    <w:uiPriority w:val="99"/>
    <w:rsid w:val="009616A7"/>
  </w:style>
  <w:style w:type="character" w:customStyle="1" w:styleId="WW8Num19z8">
    <w:name w:val="WW8Num19z8"/>
    <w:uiPriority w:val="99"/>
    <w:rsid w:val="009616A7"/>
  </w:style>
  <w:style w:type="character" w:customStyle="1" w:styleId="WW8Num20z4">
    <w:name w:val="WW8Num20z4"/>
    <w:uiPriority w:val="99"/>
    <w:rsid w:val="009616A7"/>
  </w:style>
  <w:style w:type="character" w:customStyle="1" w:styleId="WW8Num20z5">
    <w:name w:val="WW8Num20z5"/>
    <w:uiPriority w:val="99"/>
    <w:rsid w:val="009616A7"/>
  </w:style>
  <w:style w:type="character" w:customStyle="1" w:styleId="WW8Num20z6">
    <w:name w:val="WW8Num20z6"/>
    <w:uiPriority w:val="99"/>
    <w:rsid w:val="009616A7"/>
  </w:style>
  <w:style w:type="character" w:customStyle="1" w:styleId="WW8Num20z7">
    <w:name w:val="WW8Num20z7"/>
    <w:uiPriority w:val="99"/>
    <w:rsid w:val="009616A7"/>
  </w:style>
  <w:style w:type="character" w:customStyle="1" w:styleId="WW8Num20z8">
    <w:name w:val="WW8Num20z8"/>
    <w:uiPriority w:val="99"/>
    <w:rsid w:val="009616A7"/>
  </w:style>
  <w:style w:type="character" w:customStyle="1" w:styleId="WW8Num21z2">
    <w:name w:val="WW8Num21z2"/>
    <w:uiPriority w:val="99"/>
    <w:rsid w:val="009616A7"/>
    <w:rPr>
      <w:rFonts w:ascii="Wingdings" w:hAnsi="Wingdings"/>
    </w:rPr>
  </w:style>
  <w:style w:type="character" w:customStyle="1" w:styleId="WW8Num23z2">
    <w:name w:val="WW8Num23z2"/>
    <w:uiPriority w:val="99"/>
    <w:rsid w:val="009616A7"/>
  </w:style>
  <w:style w:type="character" w:customStyle="1" w:styleId="WW8Num23z4">
    <w:name w:val="WW8Num23z4"/>
    <w:uiPriority w:val="99"/>
    <w:rsid w:val="009616A7"/>
  </w:style>
  <w:style w:type="character" w:customStyle="1" w:styleId="WW8Num23z5">
    <w:name w:val="WW8Num23z5"/>
    <w:uiPriority w:val="99"/>
    <w:rsid w:val="009616A7"/>
  </w:style>
  <w:style w:type="character" w:customStyle="1" w:styleId="WW8Num23z6">
    <w:name w:val="WW8Num23z6"/>
    <w:uiPriority w:val="99"/>
    <w:rsid w:val="009616A7"/>
  </w:style>
  <w:style w:type="character" w:customStyle="1" w:styleId="WW8Num23z7">
    <w:name w:val="WW8Num23z7"/>
    <w:uiPriority w:val="99"/>
    <w:rsid w:val="009616A7"/>
  </w:style>
  <w:style w:type="character" w:customStyle="1" w:styleId="WW8Num23z8">
    <w:name w:val="WW8Num23z8"/>
    <w:uiPriority w:val="99"/>
    <w:rsid w:val="009616A7"/>
  </w:style>
  <w:style w:type="character" w:customStyle="1" w:styleId="WW8Num24z3">
    <w:name w:val="WW8Num24z3"/>
    <w:uiPriority w:val="99"/>
    <w:rsid w:val="009616A7"/>
  </w:style>
  <w:style w:type="character" w:customStyle="1" w:styleId="WW8Num24z4">
    <w:name w:val="WW8Num24z4"/>
    <w:uiPriority w:val="99"/>
    <w:rsid w:val="009616A7"/>
  </w:style>
  <w:style w:type="character" w:customStyle="1" w:styleId="WW8Num24z5">
    <w:name w:val="WW8Num24z5"/>
    <w:uiPriority w:val="99"/>
    <w:rsid w:val="009616A7"/>
  </w:style>
  <w:style w:type="character" w:customStyle="1" w:styleId="WW8Num24z6">
    <w:name w:val="WW8Num24z6"/>
    <w:uiPriority w:val="99"/>
    <w:rsid w:val="009616A7"/>
  </w:style>
  <w:style w:type="character" w:customStyle="1" w:styleId="WW8Num24z7">
    <w:name w:val="WW8Num24z7"/>
    <w:uiPriority w:val="99"/>
    <w:rsid w:val="009616A7"/>
  </w:style>
  <w:style w:type="character" w:customStyle="1" w:styleId="WW8Num24z8">
    <w:name w:val="WW8Num24z8"/>
    <w:uiPriority w:val="99"/>
    <w:rsid w:val="009616A7"/>
  </w:style>
  <w:style w:type="character" w:customStyle="1" w:styleId="WW8Num27z4">
    <w:name w:val="WW8Num27z4"/>
    <w:uiPriority w:val="99"/>
    <w:rsid w:val="009616A7"/>
  </w:style>
  <w:style w:type="character" w:customStyle="1" w:styleId="WW8Num27z5">
    <w:name w:val="WW8Num27z5"/>
    <w:uiPriority w:val="99"/>
    <w:rsid w:val="009616A7"/>
  </w:style>
  <w:style w:type="character" w:customStyle="1" w:styleId="WW8Num27z6">
    <w:name w:val="WW8Num27z6"/>
    <w:uiPriority w:val="99"/>
    <w:rsid w:val="009616A7"/>
  </w:style>
  <w:style w:type="character" w:customStyle="1" w:styleId="WW8Num27z7">
    <w:name w:val="WW8Num27z7"/>
    <w:uiPriority w:val="99"/>
    <w:rsid w:val="009616A7"/>
  </w:style>
  <w:style w:type="character" w:customStyle="1" w:styleId="WW8Num27z8">
    <w:name w:val="WW8Num27z8"/>
    <w:uiPriority w:val="99"/>
    <w:rsid w:val="009616A7"/>
  </w:style>
  <w:style w:type="character" w:customStyle="1" w:styleId="WW-DefaultParagraphFont11111">
    <w:name w:val="WW-Default Paragraph Font11111"/>
    <w:uiPriority w:val="99"/>
    <w:rsid w:val="009616A7"/>
  </w:style>
  <w:style w:type="character" w:customStyle="1" w:styleId="WW8Num13z4">
    <w:name w:val="WW8Num13z4"/>
    <w:uiPriority w:val="99"/>
    <w:rsid w:val="009616A7"/>
  </w:style>
  <w:style w:type="character" w:customStyle="1" w:styleId="WW8Num13z5">
    <w:name w:val="WW8Num13z5"/>
    <w:uiPriority w:val="99"/>
    <w:rsid w:val="009616A7"/>
  </w:style>
  <w:style w:type="character" w:customStyle="1" w:styleId="WW8Num13z6">
    <w:name w:val="WW8Num13z6"/>
    <w:uiPriority w:val="99"/>
    <w:rsid w:val="009616A7"/>
  </w:style>
  <w:style w:type="character" w:customStyle="1" w:styleId="WW8Num13z7">
    <w:name w:val="WW8Num13z7"/>
    <w:uiPriority w:val="99"/>
    <w:rsid w:val="009616A7"/>
  </w:style>
  <w:style w:type="character" w:customStyle="1" w:styleId="WW8Num13z8">
    <w:name w:val="WW8Num13z8"/>
    <w:uiPriority w:val="99"/>
    <w:rsid w:val="009616A7"/>
  </w:style>
  <w:style w:type="character" w:customStyle="1" w:styleId="WW-DefaultParagraphFont111111">
    <w:name w:val="WW-Default Paragraph Font111111"/>
    <w:uiPriority w:val="99"/>
    <w:rsid w:val="009616A7"/>
  </w:style>
  <w:style w:type="character" w:customStyle="1" w:styleId="WW-DefaultParagraphFont1111111">
    <w:name w:val="WW-Default Paragraph Font1111111"/>
    <w:uiPriority w:val="99"/>
    <w:rsid w:val="009616A7"/>
  </w:style>
  <w:style w:type="character" w:customStyle="1" w:styleId="WW8Num4z3">
    <w:name w:val="WW8Num4z3"/>
    <w:uiPriority w:val="99"/>
    <w:rsid w:val="009616A7"/>
  </w:style>
  <w:style w:type="character" w:customStyle="1" w:styleId="WW8Num4z4">
    <w:name w:val="WW8Num4z4"/>
    <w:uiPriority w:val="99"/>
    <w:rsid w:val="009616A7"/>
  </w:style>
  <w:style w:type="character" w:customStyle="1" w:styleId="WW8Num4z5">
    <w:name w:val="WW8Num4z5"/>
    <w:uiPriority w:val="99"/>
    <w:rsid w:val="009616A7"/>
  </w:style>
  <w:style w:type="character" w:customStyle="1" w:styleId="WW8Num4z6">
    <w:name w:val="WW8Num4z6"/>
    <w:uiPriority w:val="99"/>
    <w:rsid w:val="009616A7"/>
  </w:style>
  <w:style w:type="character" w:customStyle="1" w:styleId="WW8Num4z7">
    <w:name w:val="WW8Num4z7"/>
    <w:uiPriority w:val="99"/>
    <w:rsid w:val="009616A7"/>
  </w:style>
  <w:style w:type="character" w:customStyle="1" w:styleId="WW8Num4z8">
    <w:name w:val="WW8Num4z8"/>
    <w:uiPriority w:val="99"/>
    <w:rsid w:val="009616A7"/>
  </w:style>
  <w:style w:type="character" w:customStyle="1" w:styleId="WW8Num6z4">
    <w:name w:val="WW8Num6z4"/>
    <w:uiPriority w:val="99"/>
    <w:rsid w:val="009616A7"/>
  </w:style>
  <w:style w:type="character" w:customStyle="1" w:styleId="WW8Num6z5">
    <w:name w:val="WW8Num6z5"/>
    <w:uiPriority w:val="99"/>
    <w:rsid w:val="009616A7"/>
  </w:style>
  <w:style w:type="character" w:customStyle="1" w:styleId="WW8Num6z6">
    <w:name w:val="WW8Num6z6"/>
    <w:uiPriority w:val="99"/>
    <w:rsid w:val="009616A7"/>
  </w:style>
  <w:style w:type="character" w:customStyle="1" w:styleId="WW8Num6z7">
    <w:name w:val="WW8Num6z7"/>
    <w:uiPriority w:val="99"/>
    <w:rsid w:val="009616A7"/>
  </w:style>
  <w:style w:type="character" w:customStyle="1" w:styleId="WW8Num6z8">
    <w:name w:val="WW8Num6z8"/>
    <w:uiPriority w:val="99"/>
    <w:rsid w:val="009616A7"/>
  </w:style>
  <w:style w:type="character" w:customStyle="1" w:styleId="WW8Num26z4">
    <w:name w:val="WW8Num26z4"/>
    <w:uiPriority w:val="99"/>
    <w:rsid w:val="009616A7"/>
  </w:style>
  <w:style w:type="character" w:customStyle="1" w:styleId="WW8Num26z5">
    <w:name w:val="WW8Num26z5"/>
    <w:uiPriority w:val="99"/>
    <w:rsid w:val="009616A7"/>
  </w:style>
  <w:style w:type="character" w:customStyle="1" w:styleId="WW8Num26z6">
    <w:name w:val="WW8Num26z6"/>
    <w:uiPriority w:val="99"/>
    <w:rsid w:val="009616A7"/>
  </w:style>
  <w:style w:type="character" w:customStyle="1" w:styleId="WW8Num26z7">
    <w:name w:val="WW8Num26z7"/>
    <w:uiPriority w:val="99"/>
    <w:rsid w:val="009616A7"/>
  </w:style>
  <w:style w:type="character" w:customStyle="1" w:styleId="WW8Num26z8">
    <w:name w:val="WW8Num26z8"/>
    <w:uiPriority w:val="99"/>
    <w:rsid w:val="009616A7"/>
  </w:style>
  <w:style w:type="character" w:customStyle="1" w:styleId="WW8Num29z3">
    <w:name w:val="WW8Num29z3"/>
    <w:uiPriority w:val="99"/>
    <w:rsid w:val="009616A7"/>
  </w:style>
  <w:style w:type="character" w:customStyle="1" w:styleId="WW8Num29z4">
    <w:name w:val="WW8Num29z4"/>
    <w:uiPriority w:val="99"/>
    <w:rsid w:val="009616A7"/>
  </w:style>
  <w:style w:type="character" w:customStyle="1" w:styleId="WW8Num29z5">
    <w:name w:val="WW8Num29z5"/>
    <w:uiPriority w:val="99"/>
    <w:rsid w:val="009616A7"/>
  </w:style>
  <w:style w:type="character" w:customStyle="1" w:styleId="WW8Num29z6">
    <w:name w:val="WW8Num29z6"/>
    <w:uiPriority w:val="99"/>
    <w:rsid w:val="009616A7"/>
  </w:style>
  <w:style w:type="character" w:customStyle="1" w:styleId="WW8Num29z7">
    <w:name w:val="WW8Num29z7"/>
    <w:uiPriority w:val="99"/>
    <w:rsid w:val="009616A7"/>
  </w:style>
  <w:style w:type="character" w:customStyle="1" w:styleId="WW8Num29z8">
    <w:name w:val="WW8Num29z8"/>
    <w:uiPriority w:val="99"/>
    <w:rsid w:val="009616A7"/>
  </w:style>
  <w:style w:type="character" w:customStyle="1" w:styleId="WW8Num30z4">
    <w:name w:val="WW8Num30z4"/>
    <w:uiPriority w:val="99"/>
    <w:rsid w:val="009616A7"/>
    <w:rPr>
      <w:rFonts w:ascii="Courier New" w:hAnsi="Courier New"/>
    </w:rPr>
  </w:style>
  <w:style w:type="character" w:customStyle="1" w:styleId="WW8Num31z2">
    <w:name w:val="WW8Num31z2"/>
    <w:uiPriority w:val="99"/>
    <w:rsid w:val="009616A7"/>
  </w:style>
  <w:style w:type="character" w:customStyle="1" w:styleId="WW8Num31z4">
    <w:name w:val="WW8Num31z4"/>
    <w:uiPriority w:val="99"/>
    <w:rsid w:val="009616A7"/>
  </w:style>
  <w:style w:type="character" w:customStyle="1" w:styleId="WW8Num31z5">
    <w:name w:val="WW8Num31z5"/>
    <w:uiPriority w:val="99"/>
    <w:rsid w:val="009616A7"/>
  </w:style>
  <w:style w:type="character" w:customStyle="1" w:styleId="WW8Num31z6">
    <w:name w:val="WW8Num31z6"/>
    <w:uiPriority w:val="99"/>
    <w:rsid w:val="009616A7"/>
  </w:style>
  <w:style w:type="character" w:customStyle="1" w:styleId="WW8Num31z7">
    <w:name w:val="WW8Num31z7"/>
    <w:uiPriority w:val="99"/>
    <w:rsid w:val="009616A7"/>
  </w:style>
  <w:style w:type="character" w:customStyle="1" w:styleId="WW8Num31z8">
    <w:name w:val="WW8Num31z8"/>
    <w:uiPriority w:val="99"/>
    <w:rsid w:val="009616A7"/>
  </w:style>
  <w:style w:type="character" w:customStyle="1" w:styleId="WW8Num32z3">
    <w:name w:val="WW8Num32z3"/>
    <w:uiPriority w:val="99"/>
    <w:rsid w:val="009616A7"/>
    <w:rPr>
      <w:rFonts w:ascii="Symbol" w:hAnsi="Symbol"/>
    </w:rPr>
  </w:style>
  <w:style w:type="character" w:customStyle="1" w:styleId="WW8Num33z3">
    <w:name w:val="WW8Num33z3"/>
    <w:uiPriority w:val="99"/>
    <w:rsid w:val="009616A7"/>
    <w:rPr>
      <w:rFonts w:ascii="Symbol" w:hAnsi="Symbol"/>
    </w:rPr>
  </w:style>
  <w:style w:type="character" w:customStyle="1" w:styleId="WW8Num34z2">
    <w:name w:val="WW8Num34z2"/>
    <w:uiPriority w:val="99"/>
    <w:rsid w:val="009616A7"/>
  </w:style>
  <w:style w:type="character" w:customStyle="1" w:styleId="WW8Num34z4">
    <w:name w:val="WW8Num34z4"/>
    <w:uiPriority w:val="99"/>
    <w:rsid w:val="009616A7"/>
  </w:style>
  <w:style w:type="character" w:customStyle="1" w:styleId="WW8Num34z5">
    <w:name w:val="WW8Num34z5"/>
    <w:uiPriority w:val="99"/>
    <w:rsid w:val="009616A7"/>
  </w:style>
  <w:style w:type="character" w:customStyle="1" w:styleId="WW8Num34z6">
    <w:name w:val="WW8Num34z6"/>
    <w:uiPriority w:val="99"/>
    <w:rsid w:val="009616A7"/>
  </w:style>
  <w:style w:type="character" w:customStyle="1" w:styleId="WW8Num34z7">
    <w:name w:val="WW8Num34z7"/>
    <w:uiPriority w:val="99"/>
    <w:rsid w:val="009616A7"/>
  </w:style>
  <w:style w:type="character" w:customStyle="1" w:styleId="WW8Num34z8">
    <w:name w:val="WW8Num34z8"/>
    <w:uiPriority w:val="99"/>
    <w:rsid w:val="009616A7"/>
  </w:style>
  <w:style w:type="character" w:customStyle="1" w:styleId="WW8Num36z2">
    <w:name w:val="WW8Num36z2"/>
    <w:uiPriority w:val="99"/>
    <w:rsid w:val="009616A7"/>
  </w:style>
  <w:style w:type="character" w:customStyle="1" w:styleId="WW8Num36z4">
    <w:name w:val="WW8Num36z4"/>
    <w:uiPriority w:val="99"/>
    <w:rsid w:val="009616A7"/>
  </w:style>
  <w:style w:type="character" w:customStyle="1" w:styleId="WW8Num36z5">
    <w:name w:val="WW8Num36z5"/>
    <w:uiPriority w:val="99"/>
    <w:rsid w:val="009616A7"/>
  </w:style>
  <w:style w:type="character" w:customStyle="1" w:styleId="WW8Num36z6">
    <w:name w:val="WW8Num36z6"/>
    <w:uiPriority w:val="99"/>
    <w:rsid w:val="009616A7"/>
  </w:style>
  <w:style w:type="character" w:customStyle="1" w:styleId="WW8Num36z7">
    <w:name w:val="WW8Num36z7"/>
    <w:uiPriority w:val="99"/>
    <w:rsid w:val="009616A7"/>
  </w:style>
  <w:style w:type="character" w:customStyle="1" w:styleId="WW8Num36z8">
    <w:name w:val="WW8Num36z8"/>
    <w:uiPriority w:val="99"/>
    <w:rsid w:val="009616A7"/>
  </w:style>
  <w:style w:type="character" w:customStyle="1" w:styleId="WW8Num38z3">
    <w:name w:val="WW8Num38z3"/>
    <w:uiPriority w:val="99"/>
    <w:rsid w:val="009616A7"/>
    <w:rPr>
      <w:rFonts w:ascii="Symbol" w:hAnsi="Symbol"/>
    </w:rPr>
  </w:style>
  <w:style w:type="character" w:customStyle="1" w:styleId="WW8Num38z4">
    <w:name w:val="WW8Num38z4"/>
    <w:uiPriority w:val="99"/>
    <w:rsid w:val="009616A7"/>
    <w:rPr>
      <w:rFonts w:ascii="Courier New" w:hAnsi="Courier New"/>
    </w:rPr>
  </w:style>
  <w:style w:type="character" w:customStyle="1" w:styleId="WW8Num39z4">
    <w:name w:val="WW8Num39z4"/>
    <w:uiPriority w:val="99"/>
    <w:rsid w:val="009616A7"/>
    <w:rPr>
      <w:rFonts w:ascii="Courier New" w:hAnsi="Courier New"/>
    </w:rPr>
  </w:style>
  <w:style w:type="character" w:customStyle="1" w:styleId="WW8Num40z3">
    <w:name w:val="WW8Num40z3"/>
    <w:uiPriority w:val="99"/>
    <w:rsid w:val="009616A7"/>
  </w:style>
  <w:style w:type="character" w:customStyle="1" w:styleId="WW8Num40z4">
    <w:name w:val="WW8Num40z4"/>
    <w:uiPriority w:val="99"/>
    <w:rsid w:val="009616A7"/>
  </w:style>
  <w:style w:type="character" w:customStyle="1" w:styleId="WW8Num40z5">
    <w:name w:val="WW8Num40z5"/>
    <w:uiPriority w:val="99"/>
    <w:rsid w:val="009616A7"/>
  </w:style>
  <w:style w:type="character" w:customStyle="1" w:styleId="WW8Num40z6">
    <w:name w:val="WW8Num40z6"/>
    <w:uiPriority w:val="99"/>
    <w:rsid w:val="009616A7"/>
  </w:style>
  <w:style w:type="character" w:customStyle="1" w:styleId="WW8Num40z7">
    <w:name w:val="WW8Num40z7"/>
    <w:uiPriority w:val="99"/>
    <w:rsid w:val="009616A7"/>
  </w:style>
  <w:style w:type="character" w:customStyle="1" w:styleId="WW8Num40z8">
    <w:name w:val="WW8Num40z8"/>
    <w:uiPriority w:val="99"/>
    <w:rsid w:val="009616A7"/>
  </w:style>
  <w:style w:type="character" w:customStyle="1" w:styleId="WW8Num42z2">
    <w:name w:val="WW8Num42z2"/>
    <w:uiPriority w:val="99"/>
    <w:rsid w:val="009616A7"/>
    <w:rPr>
      <w:rFonts w:ascii="Wingdings" w:hAnsi="Wingdings"/>
    </w:rPr>
  </w:style>
  <w:style w:type="character" w:customStyle="1" w:styleId="WW8Num43z2">
    <w:name w:val="WW8Num43z2"/>
    <w:uiPriority w:val="99"/>
    <w:rsid w:val="009616A7"/>
  </w:style>
  <w:style w:type="character" w:customStyle="1" w:styleId="WW8Num43z4">
    <w:name w:val="WW8Num43z4"/>
    <w:uiPriority w:val="99"/>
    <w:rsid w:val="009616A7"/>
  </w:style>
  <w:style w:type="character" w:customStyle="1" w:styleId="WW8Num43z5">
    <w:name w:val="WW8Num43z5"/>
    <w:uiPriority w:val="99"/>
    <w:rsid w:val="009616A7"/>
  </w:style>
  <w:style w:type="character" w:customStyle="1" w:styleId="WW8Num43z6">
    <w:name w:val="WW8Num43z6"/>
    <w:uiPriority w:val="99"/>
    <w:rsid w:val="009616A7"/>
  </w:style>
  <w:style w:type="character" w:customStyle="1" w:styleId="WW8Num43z7">
    <w:name w:val="WW8Num43z7"/>
    <w:uiPriority w:val="99"/>
    <w:rsid w:val="009616A7"/>
  </w:style>
  <w:style w:type="character" w:customStyle="1" w:styleId="WW8Num43z8">
    <w:name w:val="WW8Num43z8"/>
    <w:uiPriority w:val="99"/>
    <w:rsid w:val="009616A7"/>
  </w:style>
  <w:style w:type="character" w:customStyle="1" w:styleId="Style14ptBold">
    <w:name w:val="Style 14 pt Bold"/>
    <w:uiPriority w:val="99"/>
    <w:rsid w:val="009616A7"/>
    <w:rPr>
      <w:rFonts w:ascii="Times New Roman" w:hAnsi="Times New Roman"/>
      <w:b/>
      <w:sz w:val="24"/>
    </w:rPr>
  </w:style>
  <w:style w:type="character" w:customStyle="1" w:styleId="StyleFootnoteReferenceArial">
    <w:name w:val="Style Footnote Reference + Arial"/>
    <w:uiPriority w:val="99"/>
    <w:rsid w:val="009616A7"/>
    <w:rPr>
      <w:rFonts w:ascii="Arial" w:hAnsi="Arial"/>
      <w:sz w:val="20"/>
      <w:vertAlign w:val="superscript"/>
    </w:rPr>
  </w:style>
  <w:style w:type="character" w:customStyle="1" w:styleId="DefaultTextCaracter">
    <w:name w:val="Default Text Caracter"/>
    <w:uiPriority w:val="99"/>
    <w:rsid w:val="009616A7"/>
    <w:rPr>
      <w:sz w:val="24"/>
      <w:lang w:val="en-US"/>
    </w:rPr>
  </w:style>
  <w:style w:type="character" w:customStyle="1" w:styleId="DefaultTextChar">
    <w:name w:val="Default Text Char"/>
    <w:uiPriority w:val="99"/>
    <w:rsid w:val="009616A7"/>
    <w:rPr>
      <w:sz w:val="24"/>
      <w:lang w:val="en-US"/>
    </w:rPr>
  </w:style>
  <w:style w:type="character" w:customStyle="1" w:styleId="FontStyle14">
    <w:name w:val="Font Style14"/>
    <w:uiPriority w:val="99"/>
    <w:rsid w:val="009616A7"/>
    <w:rPr>
      <w:rFonts w:ascii="Times New Roman" w:hAnsi="Times New Roman"/>
      <w:sz w:val="20"/>
    </w:rPr>
  </w:style>
  <w:style w:type="character" w:customStyle="1" w:styleId="CaracterCaracterChar">
    <w:name w:val="Caracter Caracter Char"/>
    <w:uiPriority w:val="99"/>
    <w:rsid w:val="009616A7"/>
    <w:rPr>
      <w:sz w:val="24"/>
    </w:rPr>
  </w:style>
  <w:style w:type="character" w:customStyle="1" w:styleId="fontstyle13">
    <w:name w:val="fontstyle13"/>
    <w:basedOn w:val="WW-DefaultParagraphFont11111111"/>
    <w:uiPriority w:val="99"/>
    <w:rsid w:val="009616A7"/>
    <w:rPr>
      <w:rFonts w:cs="Times New Roman"/>
    </w:rPr>
  </w:style>
  <w:style w:type="character" w:customStyle="1" w:styleId="ParagraphNumberingChar">
    <w:name w:val="Paragraph Numbering Char"/>
    <w:uiPriority w:val="99"/>
    <w:rsid w:val="009616A7"/>
    <w:rPr>
      <w:rFonts w:eastAsia="SimSun"/>
      <w:sz w:val="24"/>
      <w:lang w:val="en-US"/>
    </w:rPr>
  </w:style>
  <w:style w:type="character" w:customStyle="1" w:styleId="CaracterCaracterChar1">
    <w:name w:val="Caracter Caracter Char1"/>
    <w:uiPriority w:val="99"/>
    <w:rsid w:val="009616A7"/>
    <w:rPr>
      <w:rFonts w:ascii="Tahoma" w:hAnsi="Tahoma"/>
      <w:sz w:val="24"/>
    </w:rPr>
  </w:style>
  <w:style w:type="character" w:customStyle="1" w:styleId="ln2tlitera">
    <w:name w:val="ln2tlitera"/>
    <w:uiPriority w:val="99"/>
    <w:rsid w:val="009616A7"/>
  </w:style>
  <w:style w:type="character" w:customStyle="1" w:styleId="ListParagraphChar">
    <w:name w:val="List Paragraph Char"/>
    <w:uiPriority w:val="99"/>
    <w:rsid w:val="009616A7"/>
    <w:rPr>
      <w:sz w:val="24"/>
    </w:rPr>
  </w:style>
  <w:style w:type="character" w:customStyle="1" w:styleId="IntenseEmphasis1">
    <w:name w:val="Intense Emphasis1"/>
    <w:uiPriority w:val="99"/>
    <w:rsid w:val="009616A7"/>
    <w:rPr>
      <w:i/>
      <w:color w:val="5B9BD5"/>
    </w:rPr>
  </w:style>
  <w:style w:type="character" w:customStyle="1" w:styleId="articol1">
    <w:name w:val="articol1"/>
    <w:uiPriority w:val="99"/>
    <w:rsid w:val="009616A7"/>
    <w:rPr>
      <w:b/>
      <w:color w:val="auto"/>
    </w:rPr>
  </w:style>
  <w:style w:type="character" w:customStyle="1" w:styleId="apple-converted-space">
    <w:name w:val="apple-converted-space"/>
    <w:basedOn w:val="WW-DefaultParagraphFont11111111"/>
    <w:uiPriority w:val="99"/>
    <w:rsid w:val="009616A7"/>
    <w:rPr>
      <w:rFonts w:cs="Times New Roman"/>
    </w:rPr>
  </w:style>
  <w:style w:type="character" w:customStyle="1" w:styleId="EndnoteCharacters">
    <w:name w:val="Endnote Characters"/>
    <w:uiPriority w:val="99"/>
    <w:rsid w:val="009616A7"/>
    <w:rPr>
      <w:vertAlign w:val="superscript"/>
    </w:rPr>
  </w:style>
  <w:style w:type="character" w:customStyle="1" w:styleId="WW-EndnoteCharacters">
    <w:name w:val="WW-Endnote Characters"/>
    <w:uiPriority w:val="99"/>
    <w:rsid w:val="009616A7"/>
  </w:style>
  <w:style w:type="character" w:customStyle="1" w:styleId="HeaderChar">
    <w:name w:val="Header Char"/>
    <w:uiPriority w:val="99"/>
    <w:rsid w:val="009616A7"/>
    <w:rPr>
      <w:sz w:val="28"/>
      <w:lang w:eastAsia="zh-CN"/>
    </w:rPr>
  </w:style>
  <w:style w:type="character" w:customStyle="1" w:styleId="BodyTextChar">
    <w:name w:val="Body Text Char"/>
    <w:uiPriority w:val="99"/>
    <w:rsid w:val="009616A7"/>
    <w:rPr>
      <w:sz w:val="24"/>
      <w:lang w:eastAsia="zh-CN"/>
    </w:rPr>
  </w:style>
  <w:style w:type="character" w:customStyle="1" w:styleId="FooterChar">
    <w:name w:val="Footer Char"/>
    <w:uiPriority w:val="99"/>
    <w:rsid w:val="009616A7"/>
    <w:rPr>
      <w:sz w:val="28"/>
      <w:lang w:eastAsia="zh-CN"/>
    </w:rPr>
  </w:style>
  <w:style w:type="character" w:customStyle="1" w:styleId="Referincomentariu">
    <w:name w:val="Referinţă comentariu"/>
    <w:uiPriority w:val="99"/>
    <w:rsid w:val="009616A7"/>
    <w:rPr>
      <w:sz w:val="16"/>
    </w:rPr>
  </w:style>
  <w:style w:type="character" w:customStyle="1" w:styleId="CommentTextChar">
    <w:name w:val="Comment Text Char"/>
    <w:uiPriority w:val="99"/>
    <w:rsid w:val="009616A7"/>
    <w:rPr>
      <w:lang w:eastAsia="zh-CN"/>
    </w:rPr>
  </w:style>
  <w:style w:type="character" w:customStyle="1" w:styleId="FootnoteTextChar">
    <w:name w:val="Footnote Text Char"/>
    <w:uiPriority w:val="99"/>
    <w:locked/>
    <w:rsid w:val="009616A7"/>
    <w:rPr>
      <w:rFonts w:eastAsia="Times New Roman"/>
      <w:lang w:eastAsia="zh-CN"/>
    </w:rPr>
  </w:style>
  <w:style w:type="character" w:customStyle="1" w:styleId="Fontdeparagrafimplicit1">
    <w:name w:val="Font de paragraf implicit1"/>
    <w:uiPriority w:val="99"/>
    <w:rsid w:val="009616A7"/>
  </w:style>
  <w:style w:type="character" w:customStyle="1" w:styleId="Heading4Char">
    <w:name w:val="Heading 4 Char"/>
    <w:uiPriority w:val="99"/>
    <w:rsid w:val="009616A7"/>
    <w:rPr>
      <w:rFonts w:ascii="Calibri" w:hAnsi="Calibri"/>
      <w:b/>
      <w:sz w:val="28"/>
      <w:lang w:eastAsia="zh-CN"/>
    </w:rPr>
  </w:style>
  <w:style w:type="character" w:customStyle="1" w:styleId="Heading3Char">
    <w:name w:val="Heading 3 Char"/>
    <w:uiPriority w:val="99"/>
    <w:rsid w:val="009616A7"/>
    <w:rPr>
      <w:rFonts w:ascii="Calibri Light" w:hAnsi="Calibri Light"/>
      <w:b/>
      <w:sz w:val="26"/>
      <w:lang w:eastAsia="zh-CN"/>
    </w:rPr>
  </w:style>
  <w:style w:type="character" w:customStyle="1" w:styleId="panchor">
    <w:name w:val="panchor"/>
    <w:uiPriority w:val="99"/>
    <w:rsid w:val="009616A7"/>
  </w:style>
  <w:style w:type="character" w:customStyle="1" w:styleId="def">
    <w:name w:val="def"/>
    <w:uiPriority w:val="99"/>
    <w:rsid w:val="009616A7"/>
  </w:style>
  <w:style w:type="character" w:customStyle="1" w:styleId="WW-StrongEmphasis">
    <w:name w:val="WW-Strong Emphasis"/>
    <w:uiPriority w:val="99"/>
    <w:rsid w:val="009616A7"/>
    <w:rPr>
      <w:b/>
    </w:rPr>
  </w:style>
  <w:style w:type="character" w:customStyle="1" w:styleId="WW-StrongEmphasis1">
    <w:name w:val="WW-Strong Emphasis1"/>
    <w:uiPriority w:val="99"/>
    <w:rsid w:val="009616A7"/>
    <w:rPr>
      <w:b/>
    </w:rPr>
  </w:style>
  <w:style w:type="character" w:customStyle="1" w:styleId="ListLabel12">
    <w:name w:val="ListLabel 12"/>
    <w:uiPriority w:val="99"/>
    <w:rsid w:val="009616A7"/>
    <w:rPr>
      <w:b/>
      <w:sz w:val="32"/>
    </w:rPr>
  </w:style>
  <w:style w:type="character" w:customStyle="1" w:styleId="ListLabel13">
    <w:name w:val="ListLabel 13"/>
    <w:uiPriority w:val="99"/>
    <w:rsid w:val="009616A7"/>
    <w:rPr>
      <w:rFonts w:ascii="Arial" w:hAnsi="Arial"/>
      <w:sz w:val="24"/>
    </w:rPr>
  </w:style>
  <w:style w:type="character" w:customStyle="1" w:styleId="ListLabel14">
    <w:name w:val="ListLabel 14"/>
    <w:uiPriority w:val="99"/>
    <w:rsid w:val="009616A7"/>
    <w:rPr>
      <w:rFonts w:ascii="Arial" w:hAnsi="Arial"/>
      <w:b/>
      <w:color w:val="auto"/>
      <w:sz w:val="28"/>
    </w:rPr>
  </w:style>
  <w:style w:type="character" w:customStyle="1" w:styleId="ListLabel15">
    <w:name w:val="ListLabel 15"/>
    <w:uiPriority w:val="99"/>
    <w:rsid w:val="00A05852"/>
    <w:rPr>
      <w:rFonts w:ascii="Arial" w:hAnsi="Arial"/>
      <w:sz w:val="24"/>
    </w:rPr>
  </w:style>
  <w:style w:type="character" w:customStyle="1" w:styleId="ListLabel16">
    <w:name w:val="ListLabel 16"/>
    <w:uiPriority w:val="99"/>
    <w:rsid w:val="00A05852"/>
  </w:style>
  <w:style w:type="character" w:customStyle="1" w:styleId="ListLabel17">
    <w:name w:val="ListLabel 17"/>
    <w:uiPriority w:val="99"/>
    <w:rsid w:val="00A05852"/>
  </w:style>
  <w:style w:type="character" w:customStyle="1" w:styleId="ListLabel18">
    <w:name w:val="ListLabel 18"/>
    <w:uiPriority w:val="99"/>
    <w:rsid w:val="00A05852"/>
  </w:style>
  <w:style w:type="character" w:customStyle="1" w:styleId="ListLabel19">
    <w:name w:val="ListLabel 19"/>
    <w:uiPriority w:val="99"/>
    <w:rsid w:val="00A05852"/>
  </w:style>
  <w:style w:type="character" w:customStyle="1" w:styleId="ListLabel20">
    <w:name w:val="ListLabel 20"/>
    <w:uiPriority w:val="99"/>
    <w:rsid w:val="00A05852"/>
  </w:style>
  <w:style w:type="character" w:customStyle="1" w:styleId="ListLabel21">
    <w:name w:val="ListLabel 21"/>
    <w:uiPriority w:val="99"/>
    <w:rsid w:val="00A05852"/>
  </w:style>
  <w:style w:type="character" w:customStyle="1" w:styleId="ListLabel22">
    <w:name w:val="ListLabel 22"/>
    <w:uiPriority w:val="99"/>
    <w:rsid w:val="00A05852"/>
  </w:style>
  <w:style w:type="character" w:customStyle="1" w:styleId="ListLabel23">
    <w:name w:val="ListLabel 23"/>
    <w:uiPriority w:val="99"/>
    <w:rsid w:val="00A05852"/>
  </w:style>
  <w:style w:type="character" w:customStyle="1" w:styleId="ListLabel24">
    <w:name w:val="ListLabel 24"/>
    <w:uiPriority w:val="99"/>
    <w:rsid w:val="00A05852"/>
    <w:rPr>
      <w:rFonts w:ascii="Arial" w:hAnsi="Arial"/>
      <w:b/>
      <w:color w:val="auto"/>
      <w:sz w:val="28"/>
    </w:rPr>
  </w:style>
  <w:style w:type="paragraph" w:customStyle="1" w:styleId="Heading">
    <w:name w:val="Heading"/>
    <w:basedOn w:val="Normal"/>
    <w:next w:val="BodyText"/>
    <w:uiPriority w:val="99"/>
    <w:rsid w:val="009616A7"/>
    <w:pPr>
      <w:keepNext/>
      <w:spacing w:before="240" w:after="120"/>
    </w:pPr>
    <w:rPr>
      <w:rFonts w:ascii="Liberation Sans" w:eastAsia="Microsoft YaHei" w:hAnsi="Liberation Sans" w:cs="Mangal"/>
    </w:rPr>
  </w:style>
  <w:style w:type="paragraph" w:styleId="BodyText">
    <w:name w:val="Body Text"/>
    <w:basedOn w:val="Normal"/>
    <w:link w:val="BodyTextChar1"/>
    <w:uiPriority w:val="99"/>
    <w:rsid w:val="009616A7"/>
    <w:pPr>
      <w:widowControl w:val="0"/>
      <w:spacing w:after="120"/>
    </w:pPr>
    <w:rPr>
      <w:sz w:val="24"/>
      <w:szCs w:val="24"/>
    </w:rPr>
  </w:style>
  <w:style w:type="character" w:customStyle="1" w:styleId="BodyTextChar1">
    <w:name w:val="Body Text Char1"/>
    <w:basedOn w:val="DefaultParagraphFont"/>
    <w:link w:val="BodyText"/>
    <w:uiPriority w:val="99"/>
    <w:semiHidden/>
    <w:rsid w:val="00FB473D"/>
    <w:rPr>
      <w:kern w:val="2"/>
      <w:sz w:val="28"/>
      <w:szCs w:val="28"/>
      <w:lang w:val="en-US" w:eastAsia="zh-CN"/>
    </w:rPr>
  </w:style>
  <w:style w:type="paragraph" w:styleId="List">
    <w:name w:val="List"/>
    <w:basedOn w:val="BodyText"/>
    <w:uiPriority w:val="99"/>
    <w:rsid w:val="009616A7"/>
    <w:rPr>
      <w:rFonts w:cs="Mangal"/>
    </w:rPr>
  </w:style>
  <w:style w:type="paragraph" w:styleId="Caption">
    <w:name w:val="caption"/>
    <w:basedOn w:val="Normal"/>
    <w:uiPriority w:val="99"/>
    <w:qFormat/>
    <w:rsid w:val="009616A7"/>
    <w:pPr>
      <w:suppressLineNumbers/>
      <w:spacing w:before="120" w:after="120"/>
    </w:pPr>
    <w:rPr>
      <w:rFonts w:cs="Mangal"/>
      <w:i/>
      <w:iCs/>
      <w:sz w:val="24"/>
      <w:szCs w:val="24"/>
    </w:rPr>
  </w:style>
  <w:style w:type="paragraph" w:customStyle="1" w:styleId="Index">
    <w:name w:val="Index"/>
    <w:basedOn w:val="Normal"/>
    <w:uiPriority w:val="99"/>
    <w:rsid w:val="009616A7"/>
    <w:pPr>
      <w:suppressLineNumbers/>
    </w:pPr>
    <w:rPr>
      <w:rFonts w:cs="Mangal"/>
    </w:rPr>
  </w:style>
  <w:style w:type="paragraph" w:styleId="BalloonText">
    <w:name w:val="Balloon Text"/>
    <w:basedOn w:val="Normal"/>
    <w:link w:val="BalloonTextChar"/>
    <w:uiPriority w:val="99"/>
    <w:rsid w:val="009616A7"/>
    <w:rPr>
      <w:rFonts w:ascii="Tahoma" w:hAnsi="Tahoma" w:cs="Tahoma"/>
      <w:sz w:val="16"/>
      <w:szCs w:val="16"/>
    </w:rPr>
  </w:style>
  <w:style w:type="character" w:customStyle="1" w:styleId="BalloonTextChar">
    <w:name w:val="Balloon Text Char"/>
    <w:basedOn w:val="DefaultParagraphFont"/>
    <w:link w:val="BalloonText"/>
    <w:uiPriority w:val="99"/>
    <w:semiHidden/>
    <w:rsid w:val="00FB473D"/>
    <w:rPr>
      <w:kern w:val="2"/>
      <w:sz w:val="0"/>
      <w:szCs w:val="0"/>
      <w:lang w:val="en-US" w:eastAsia="zh-CN"/>
    </w:rPr>
  </w:style>
  <w:style w:type="paragraph" w:styleId="BodyText3">
    <w:name w:val="Body Text 3"/>
    <w:basedOn w:val="Normal"/>
    <w:link w:val="BodyText3Char"/>
    <w:uiPriority w:val="99"/>
    <w:rsid w:val="009616A7"/>
    <w:pPr>
      <w:widowControl w:val="0"/>
      <w:spacing w:after="120"/>
    </w:pPr>
    <w:rPr>
      <w:sz w:val="16"/>
      <w:szCs w:val="16"/>
    </w:rPr>
  </w:style>
  <w:style w:type="character" w:customStyle="1" w:styleId="BodyText3Char">
    <w:name w:val="Body Text 3 Char"/>
    <w:basedOn w:val="DefaultParagraphFont"/>
    <w:link w:val="BodyText3"/>
    <w:uiPriority w:val="99"/>
    <w:semiHidden/>
    <w:rsid w:val="00FB473D"/>
    <w:rPr>
      <w:kern w:val="2"/>
      <w:sz w:val="16"/>
      <w:szCs w:val="16"/>
      <w:lang w:val="en-US" w:eastAsia="zh-CN"/>
    </w:rPr>
  </w:style>
  <w:style w:type="paragraph" w:styleId="BodyTextIndent3">
    <w:name w:val="Body Text Indent 3"/>
    <w:basedOn w:val="Normal"/>
    <w:link w:val="BodyTextIndent3Char"/>
    <w:uiPriority w:val="99"/>
    <w:rsid w:val="009616A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B473D"/>
    <w:rPr>
      <w:kern w:val="2"/>
      <w:sz w:val="16"/>
      <w:szCs w:val="16"/>
      <w:lang w:val="en-US" w:eastAsia="zh-CN"/>
    </w:rPr>
  </w:style>
  <w:style w:type="paragraph" w:styleId="CommentText">
    <w:name w:val="annotation text"/>
    <w:basedOn w:val="Normal"/>
    <w:link w:val="CommentTextChar1"/>
    <w:uiPriority w:val="99"/>
    <w:rsid w:val="009616A7"/>
    <w:rPr>
      <w:sz w:val="20"/>
      <w:szCs w:val="20"/>
    </w:rPr>
  </w:style>
  <w:style w:type="character" w:customStyle="1" w:styleId="CommentTextChar1">
    <w:name w:val="Comment Text Char1"/>
    <w:basedOn w:val="DefaultParagraphFont"/>
    <w:link w:val="CommentText"/>
    <w:uiPriority w:val="99"/>
    <w:semiHidden/>
    <w:rsid w:val="00FB473D"/>
    <w:rPr>
      <w:kern w:val="2"/>
      <w:sz w:val="20"/>
      <w:szCs w:val="20"/>
      <w:lang w:val="en-US" w:eastAsia="zh-CN"/>
    </w:rPr>
  </w:style>
  <w:style w:type="paragraph" w:styleId="CommentSubject">
    <w:name w:val="annotation subject"/>
    <w:basedOn w:val="CommentText"/>
    <w:next w:val="CommentText"/>
    <w:link w:val="CommentSubjectChar"/>
    <w:uiPriority w:val="99"/>
    <w:rsid w:val="009616A7"/>
    <w:rPr>
      <w:b/>
      <w:bCs/>
    </w:rPr>
  </w:style>
  <w:style w:type="character" w:customStyle="1" w:styleId="CommentSubjectChar">
    <w:name w:val="Comment Subject Char"/>
    <w:basedOn w:val="CommentTextChar1"/>
    <w:link w:val="CommentSubject"/>
    <w:uiPriority w:val="99"/>
    <w:semiHidden/>
    <w:rsid w:val="00FB473D"/>
    <w:rPr>
      <w:b/>
      <w:bCs/>
      <w:kern w:val="2"/>
      <w:sz w:val="20"/>
      <w:szCs w:val="20"/>
      <w:lang w:val="en-US" w:eastAsia="zh-CN"/>
    </w:rPr>
  </w:style>
  <w:style w:type="paragraph" w:styleId="Footer">
    <w:name w:val="footer"/>
    <w:basedOn w:val="Normal"/>
    <w:link w:val="FooterChar1"/>
    <w:uiPriority w:val="99"/>
    <w:rsid w:val="009616A7"/>
    <w:pPr>
      <w:tabs>
        <w:tab w:val="center" w:pos="4320"/>
        <w:tab w:val="right" w:pos="8640"/>
      </w:tabs>
    </w:pPr>
  </w:style>
  <w:style w:type="character" w:customStyle="1" w:styleId="FooterChar1">
    <w:name w:val="Footer Char1"/>
    <w:basedOn w:val="DefaultParagraphFont"/>
    <w:link w:val="Footer"/>
    <w:uiPriority w:val="99"/>
    <w:semiHidden/>
    <w:rsid w:val="00FB473D"/>
    <w:rPr>
      <w:kern w:val="2"/>
      <w:sz w:val="28"/>
      <w:szCs w:val="28"/>
      <w:lang w:val="en-US" w:eastAsia="zh-CN"/>
    </w:rPr>
  </w:style>
  <w:style w:type="paragraph" w:styleId="Header">
    <w:name w:val="header"/>
    <w:basedOn w:val="Normal"/>
    <w:link w:val="HeaderChar1"/>
    <w:uiPriority w:val="99"/>
    <w:semiHidden/>
    <w:rsid w:val="009616A7"/>
    <w:pPr>
      <w:tabs>
        <w:tab w:val="center" w:pos="4536"/>
        <w:tab w:val="right" w:pos="9072"/>
      </w:tabs>
    </w:pPr>
  </w:style>
  <w:style w:type="character" w:customStyle="1" w:styleId="HeaderChar1">
    <w:name w:val="Header Char1"/>
    <w:basedOn w:val="DefaultParagraphFont"/>
    <w:link w:val="Header"/>
    <w:uiPriority w:val="99"/>
    <w:semiHidden/>
    <w:rsid w:val="00FB473D"/>
    <w:rPr>
      <w:kern w:val="2"/>
      <w:sz w:val="28"/>
      <w:szCs w:val="28"/>
      <w:lang w:val="en-US" w:eastAsia="zh-CN"/>
    </w:rPr>
  </w:style>
  <w:style w:type="paragraph" w:styleId="NormalWeb">
    <w:name w:val="Normal (Web)"/>
    <w:basedOn w:val="Normal"/>
    <w:uiPriority w:val="99"/>
    <w:rsid w:val="009616A7"/>
    <w:pPr>
      <w:spacing w:before="100" w:after="100"/>
    </w:pPr>
    <w:rPr>
      <w:color w:val="000000"/>
      <w:sz w:val="24"/>
      <w:szCs w:val="24"/>
    </w:rPr>
  </w:style>
  <w:style w:type="paragraph" w:customStyle="1" w:styleId="Heading11">
    <w:name w:val="Heading 11"/>
    <w:basedOn w:val="Normal"/>
    <w:next w:val="Normal"/>
    <w:uiPriority w:val="99"/>
    <w:rsid w:val="009616A7"/>
    <w:pPr>
      <w:keepNext/>
      <w:tabs>
        <w:tab w:val="left" w:pos="0"/>
      </w:tabs>
      <w:spacing w:before="240" w:after="60"/>
      <w:ind w:left="432" w:hanging="432"/>
      <w:outlineLvl w:val="0"/>
    </w:pPr>
    <w:rPr>
      <w:rFonts w:ascii="Arial" w:hAnsi="Arial" w:cs="Arial"/>
      <w:b/>
      <w:bCs/>
      <w:sz w:val="32"/>
      <w:szCs w:val="32"/>
    </w:rPr>
  </w:style>
  <w:style w:type="paragraph" w:customStyle="1" w:styleId="Heading21">
    <w:name w:val="Heading 21"/>
    <w:basedOn w:val="Normal"/>
    <w:next w:val="Normal"/>
    <w:uiPriority w:val="99"/>
    <w:rsid w:val="009616A7"/>
    <w:pPr>
      <w:keepNext/>
      <w:tabs>
        <w:tab w:val="left" w:pos="0"/>
      </w:tabs>
      <w:spacing w:line="360" w:lineRule="auto"/>
      <w:ind w:left="576" w:hanging="576"/>
      <w:jc w:val="center"/>
      <w:outlineLvl w:val="1"/>
    </w:pPr>
    <w:rPr>
      <w:rFonts w:ascii="Arial" w:hAnsi="Arial" w:cs="Arial"/>
      <w:b/>
      <w:bCs/>
      <w:i/>
      <w:iCs/>
      <w:sz w:val="24"/>
    </w:rPr>
  </w:style>
  <w:style w:type="paragraph" w:customStyle="1" w:styleId="Heading31">
    <w:name w:val="Heading 31"/>
    <w:basedOn w:val="Normal"/>
    <w:next w:val="Normal"/>
    <w:uiPriority w:val="99"/>
    <w:rsid w:val="009616A7"/>
    <w:pPr>
      <w:keepNext/>
      <w:spacing w:before="240" w:after="60"/>
      <w:outlineLvl w:val="2"/>
    </w:pPr>
    <w:rPr>
      <w:rFonts w:ascii="Calibri Light" w:hAnsi="Calibri Light"/>
      <w:b/>
      <w:bCs/>
      <w:sz w:val="26"/>
      <w:szCs w:val="26"/>
    </w:rPr>
  </w:style>
  <w:style w:type="paragraph" w:customStyle="1" w:styleId="Heading41">
    <w:name w:val="Heading 41"/>
    <w:basedOn w:val="Normal"/>
    <w:next w:val="Normal"/>
    <w:uiPriority w:val="99"/>
    <w:rsid w:val="009616A7"/>
    <w:pPr>
      <w:keepNext/>
      <w:spacing w:before="240" w:after="60"/>
      <w:outlineLvl w:val="3"/>
    </w:pPr>
    <w:rPr>
      <w:rFonts w:ascii="Calibri" w:hAnsi="Calibri"/>
      <w:b/>
      <w:bCs/>
    </w:rPr>
  </w:style>
  <w:style w:type="paragraph" w:customStyle="1" w:styleId="Caption1">
    <w:name w:val="Caption1"/>
    <w:basedOn w:val="Normal"/>
    <w:uiPriority w:val="99"/>
    <w:rsid w:val="009616A7"/>
    <w:pPr>
      <w:suppressLineNumbers/>
      <w:spacing w:before="120" w:after="120"/>
    </w:pPr>
    <w:rPr>
      <w:rFonts w:cs="Arial"/>
      <w:i/>
      <w:iCs/>
      <w:sz w:val="24"/>
      <w:szCs w:val="24"/>
    </w:rPr>
  </w:style>
  <w:style w:type="paragraph" w:customStyle="1" w:styleId="Footer1">
    <w:name w:val="Footer1"/>
    <w:basedOn w:val="Normal"/>
    <w:uiPriority w:val="99"/>
    <w:rsid w:val="009616A7"/>
    <w:pPr>
      <w:tabs>
        <w:tab w:val="center" w:pos="4536"/>
        <w:tab w:val="right" w:pos="9072"/>
      </w:tabs>
    </w:pPr>
  </w:style>
  <w:style w:type="paragraph" w:customStyle="1" w:styleId="FootnoteText1">
    <w:name w:val="Footnote Text1"/>
    <w:basedOn w:val="Normal"/>
    <w:uiPriority w:val="99"/>
    <w:rsid w:val="009616A7"/>
    <w:rPr>
      <w:sz w:val="20"/>
      <w:szCs w:val="20"/>
    </w:rPr>
  </w:style>
  <w:style w:type="paragraph" w:customStyle="1" w:styleId="Header1">
    <w:name w:val="Header1"/>
    <w:basedOn w:val="Normal"/>
    <w:uiPriority w:val="99"/>
    <w:rsid w:val="009616A7"/>
    <w:pPr>
      <w:tabs>
        <w:tab w:val="center" w:pos="4536"/>
        <w:tab w:val="right" w:pos="9072"/>
      </w:tabs>
    </w:pPr>
  </w:style>
  <w:style w:type="paragraph" w:customStyle="1" w:styleId="StyleHeading1TimesNewRoman14ptCentered">
    <w:name w:val="Style Heading 1 + Times New Roman 14 pt Centered"/>
    <w:basedOn w:val="Heading11"/>
    <w:uiPriority w:val="99"/>
    <w:rsid w:val="009616A7"/>
    <w:pPr>
      <w:tabs>
        <w:tab w:val="clear" w:pos="0"/>
      </w:tabs>
      <w:spacing w:before="0" w:after="0" w:line="360" w:lineRule="auto"/>
      <w:ind w:left="0" w:firstLine="0"/>
      <w:jc w:val="center"/>
    </w:pPr>
    <w:rPr>
      <w:rFonts w:ascii="Times New Roman" w:hAnsi="Times New Roman" w:cs="Times New Roman"/>
      <w:sz w:val="24"/>
      <w:szCs w:val="20"/>
    </w:rPr>
  </w:style>
  <w:style w:type="paragraph" w:customStyle="1" w:styleId="CaracterCaracter">
    <w:name w:val="Caracter Caracter"/>
    <w:basedOn w:val="Normal"/>
    <w:uiPriority w:val="99"/>
    <w:rsid w:val="009616A7"/>
    <w:rPr>
      <w:sz w:val="24"/>
      <w:szCs w:val="24"/>
    </w:rPr>
  </w:style>
  <w:style w:type="paragraph" w:customStyle="1" w:styleId="CaracterCharCharCaracter">
    <w:name w:val="Caracter Char Char Caracter"/>
    <w:basedOn w:val="Normal"/>
    <w:uiPriority w:val="99"/>
    <w:rsid w:val="009616A7"/>
    <w:rPr>
      <w:sz w:val="24"/>
      <w:szCs w:val="24"/>
    </w:rPr>
  </w:style>
  <w:style w:type="paragraph" w:customStyle="1" w:styleId="Caracter">
    <w:name w:val="Caracter"/>
    <w:basedOn w:val="Normal"/>
    <w:uiPriority w:val="99"/>
    <w:rsid w:val="009616A7"/>
    <w:rPr>
      <w:sz w:val="24"/>
      <w:szCs w:val="24"/>
    </w:rPr>
  </w:style>
  <w:style w:type="paragraph" w:customStyle="1" w:styleId="TableText">
    <w:name w:val="Table Text"/>
    <w:basedOn w:val="Normal"/>
    <w:uiPriority w:val="99"/>
    <w:rsid w:val="009616A7"/>
    <w:pPr>
      <w:widowControl w:val="0"/>
      <w:jc w:val="right"/>
    </w:pPr>
    <w:rPr>
      <w:sz w:val="24"/>
      <w:szCs w:val="24"/>
    </w:rPr>
  </w:style>
  <w:style w:type="paragraph" w:customStyle="1" w:styleId="DefaultText">
    <w:name w:val="Default Text"/>
    <w:basedOn w:val="Normal"/>
    <w:uiPriority w:val="99"/>
    <w:rsid w:val="009616A7"/>
    <w:rPr>
      <w:sz w:val="24"/>
      <w:szCs w:val="24"/>
    </w:rPr>
  </w:style>
  <w:style w:type="paragraph" w:customStyle="1" w:styleId="CharChar">
    <w:name w:val="Char Char"/>
    <w:basedOn w:val="Normal"/>
    <w:uiPriority w:val="99"/>
    <w:rsid w:val="009616A7"/>
    <w:pPr>
      <w:tabs>
        <w:tab w:val="left" w:pos="709"/>
      </w:tabs>
    </w:pPr>
    <w:rPr>
      <w:rFonts w:ascii="Tahoma" w:hAnsi="Tahoma" w:cs="Tahoma"/>
      <w:sz w:val="24"/>
      <w:szCs w:val="24"/>
    </w:rPr>
  </w:style>
  <w:style w:type="paragraph" w:customStyle="1" w:styleId="CaracterCaracter2CharChar1Char">
    <w:name w:val="Caracter Caracter2 Char Char1 Char"/>
    <w:basedOn w:val="Normal"/>
    <w:uiPriority w:val="99"/>
    <w:rsid w:val="009616A7"/>
    <w:pPr>
      <w:tabs>
        <w:tab w:val="left" w:pos="709"/>
      </w:tabs>
    </w:pPr>
    <w:rPr>
      <w:rFonts w:ascii="Tahoma" w:hAnsi="Tahoma" w:cs="Tahoma"/>
      <w:sz w:val="24"/>
      <w:szCs w:val="24"/>
    </w:rPr>
  </w:style>
  <w:style w:type="paragraph" w:customStyle="1" w:styleId="CaracterCaracter11">
    <w:name w:val="Caracter Caracter11"/>
    <w:basedOn w:val="Normal"/>
    <w:uiPriority w:val="99"/>
    <w:rsid w:val="009616A7"/>
    <w:pPr>
      <w:tabs>
        <w:tab w:val="left" w:pos="709"/>
      </w:tabs>
    </w:pPr>
    <w:rPr>
      <w:rFonts w:ascii="Tahoma" w:hAnsi="Tahoma" w:cs="Tahoma"/>
      <w:sz w:val="24"/>
      <w:szCs w:val="24"/>
    </w:rPr>
  </w:style>
  <w:style w:type="paragraph" w:customStyle="1" w:styleId="CaracterCharCharCaracter1">
    <w:name w:val="Caracter Char Char Caracter1"/>
    <w:basedOn w:val="Normal"/>
    <w:uiPriority w:val="99"/>
    <w:rsid w:val="009616A7"/>
    <w:rPr>
      <w:sz w:val="24"/>
      <w:szCs w:val="24"/>
    </w:rPr>
  </w:style>
  <w:style w:type="paragraph" w:customStyle="1" w:styleId="CaracterCaracter1CharCharCaracterCaracter">
    <w:name w:val="Caracter Caracter1 Char Char Caracter Caracter"/>
    <w:basedOn w:val="Normal"/>
    <w:uiPriority w:val="99"/>
    <w:rsid w:val="009616A7"/>
    <w:rPr>
      <w:sz w:val="24"/>
      <w:szCs w:val="24"/>
    </w:rPr>
  </w:style>
  <w:style w:type="paragraph" w:customStyle="1" w:styleId="CaracterCaracter1CharCharCaracterCaracter1">
    <w:name w:val="Caracter Caracter1 Char Char Caracter Caracter1"/>
    <w:basedOn w:val="Normal"/>
    <w:uiPriority w:val="99"/>
    <w:rsid w:val="009616A7"/>
    <w:rPr>
      <w:sz w:val="24"/>
      <w:szCs w:val="24"/>
    </w:rPr>
  </w:style>
  <w:style w:type="paragraph" w:customStyle="1" w:styleId="CaracterCaracterCharCharCarCharCharChar">
    <w:name w:val="Caracter Caracter Char Char Car Char Char Char"/>
    <w:basedOn w:val="Normal"/>
    <w:uiPriority w:val="99"/>
    <w:rsid w:val="009616A7"/>
    <w:pPr>
      <w:tabs>
        <w:tab w:val="left" w:pos="709"/>
      </w:tabs>
    </w:pPr>
    <w:rPr>
      <w:rFonts w:ascii="Tahoma" w:hAnsi="Tahoma" w:cs="Tahoma"/>
      <w:sz w:val="24"/>
      <w:szCs w:val="24"/>
    </w:rPr>
  </w:style>
  <w:style w:type="paragraph" w:customStyle="1" w:styleId="CharChar1">
    <w:name w:val="Char Char1"/>
    <w:basedOn w:val="Normal"/>
    <w:uiPriority w:val="99"/>
    <w:rsid w:val="009616A7"/>
    <w:rPr>
      <w:sz w:val="24"/>
      <w:szCs w:val="24"/>
    </w:rPr>
  </w:style>
  <w:style w:type="paragraph" w:customStyle="1" w:styleId="CaracterCaracterCharCharCarCharCharChar1">
    <w:name w:val="Caracter Caracter Char Char Car Char Char Char1"/>
    <w:basedOn w:val="Normal"/>
    <w:uiPriority w:val="99"/>
    <w:rsid w:val="009616A7"/>
    <w:pPr>
      <w:tabs>
        <w:tab w:val="left" w:pos="709"/>
      </w:tabs>
    </w:pPr>
    <w:rPr>
      <w:rFonts w:ascii="Tahoma" w:hAnsi="Tahoma" w:cs="Tahoma"/>
      <w:sz w:val="24"/>
      <w:szCs w:val="24"/>
    </w:rPr>
  </w:style>
  <w:style w:type="paragraph" w:customStyle="1" w:styleId="CharCharCharChar">
    <w:name w:val="Char Char Char Char"/>
    <w:basedOn w:val="Normal"/>
    <w:uiPriority w:val="99"/>
    <w:rsid w:val="009616A7"/>
    <w:rPr>
      <w:sz w:val="24"/>
      <w:szCs w:val="24"/>
    </w:rPr>
  </w:style>
  <w:style w:type="paragraph" w:customStyle="1" w:styleId="Default">
    <w:name w:val="Default"/>
    <w:uiPriority w:val="99"/>
    <w:rsid w:val="009616A7"/>
    <w:pPr>
      <w:suppressAutoHyphens/>
      <w:spacing w:after="200" w:line="276" w:lineRule="auto"/>
    </w:pPr>
    <w:rPr>
      <w:color w:val="000000"/>
      <w:kern w:val="2"/>
      <w:sz w:val="24"/>
      <w:szCs w:val="24"/>
      <w:lang w:val="en-US" w:eastAsia="zh-CN"/>
    </w:rPr>
  </w:style>
  <w:style w:type="paragraph" w:customStyle="1" w:styleId="ParagraphNumbering">
    <w:name w:val="Paragraph Numbering"/>
    <w:basedOn w:val="Normal"/>
    <w:uiPriority w:val="99"/>
    <w:rsid w:val="009616A7"/>
    <w:pPr>
      <w:tabs>
        <w:tab w:val="left" w:pos="720"/>
      </w:tabs>
      <w:spacing w:after="240" w:line="264" w:lineRule="auto"/>
    </w:pPr>
    <w:rPr>
      <w:rFonts w:eastAsia="SimSun"/>
      <w:sz w:val="24"/>
      <w:szCs w:val="24"/>
    </w:rPr>
  </w:style>
  <w:style w:type="paragraph" w:customStyle="1" w:styleId="CaracterCaracterCharCharCaracterCaracterCharCharCaracterCaracterCaracterCaracterCaracterCharCharCaracterCaracter">
    <w:name w:val="Caracter Caracter Char Char Caracter Caracter Char Char Caracter Caracter Caracter Caracter Caracter Char Char Caracter Caracter"/>
    <w:basedOn w:val="Normal"/>
    <w:uiPriority w:val="99"/>
    <w:rsid w:val="009616A7"/>
    <w:pPr>
      <w:widowControl w:val="0"/>
      <w:tabs>
        <w:tab w:val="left" w:pos="709"/>
      </w:tabs>
    </w:pPr>
    <w:rPr>
      <w:rFonts w:ascii="Tahoma" w:hAnsi="Tahoma" w:cs="Tahoma"/>
      <w:sz w:val="20"/>
      <w:szCs w:val="20"/>
    </w:rPr>
  </w:style>
  <w:style w:type="paragraph" w:customStyle="1" w:styleId="CaracterCaracter1">
    <w:name w:val="Caracter Caracter1"/>
    <w:basedOn w:val="Normal"/>
    <w:uiPriority w:val="99"/>
    <w:rsid w:val="009616A7"/>
    <w:rPr>
      <w:sz w:val="24"/>
      <w:szCs w:val="24"/>
    </w:rPr>
  </w:style>
  <w:style w:type="paragraph" w:customStyle="1" w:styleId="Char">
    <w:name w:val="Char"/>
    <w:basedOn w:val="Normal"/>
    <w:uiPriority w:val="99"/>
    <w:rsid w:val="009616A7"/>
    <w:rPr>
      <w:sz w:val="24"/>
      <w:szCs w:val="24"/>
    </w:rPr>
  </w:style>
  <w:style w:type="paragraph" w:customStyle="1" w:styleId="CharChar1CharCharCharChar">
    <w:name w:val="Char Char1 Char Char Char Char"/>
    <w:basedOn w:val="Normal"/>
    <w:uiPriority w:val="99"/>
    <w:rsid w:val="009616A7"/>
    <w:rPr>
      <w:sz w:val="24"/>
      <w:szCs w:val="24"/>
    </w:rPr>
  </w:style>
  <w:style w:type="paragraph" w:customStyle="1" w:styleId="CaracterCaracterCharCharCaracterCaracterCharCharCaracterCaracterCaracterCaracterCaracterCharCharCaracterCaracter1">
    <w:name w:val="Caracter Caracter Char Char Caracter Caracter Char Char Caracter Caracter Caracter Caracter Caracter Char Char Caracter Caracter1"/>
    <w:basedOn w:val="Normal"/>
    <w:uiPriority w:val="99"/>
    <w:rsid w:val="009616A7"/>
    <w:pPr>
      <w:tabs>
        <w:tab w:val="left" w:pos="709"/>
      </w:tabs>
    </w:pPr>
    <w:rPr>
      <w:rFonts w:ascii="Tahoma" w:hAnsi="Tahoma" w:cs="Tahoma"/>
      <w:sz w:val="24"/>
      <w:szCs w:val="24"/>
    </w:rPr>
  </w:style>
  <w:style w:type="paragraph" w:customStyle="1" w:styleId="ListParagraph1">
    <w:name w:val="List Paragraph1"/>
    <w:basedOn w:val="Normal"/>
    <w:uiPriority w:val="99"/>
    <w:rsid w:val="009616A7"/>
    <w:pPr>
      <w:ind w:left="720"/>
    </w:pPr>
    <w:rPr>
      <w:sz w:val="24"/>
      <w:szCs w:val="24"/>
    </w:rPr>
  </w:style>
  <w:style w:type="paragraph" w:customStyle="1" w:styleId="DefaultText1">
    <w:name w:val="Default Text:1"/>
    <w:basedOn w:val="Normal"/>
    <w:uiPriority w:val="99"/>
    <w:rsid w:val="009616A7"/>
    <w:pPr>
      <w:textAlignment w:val="baseline"/>
    </w:pPr>
    <w:rPr>
      <w:sz w:val="24"/>
      <w:szCs w:val="20"/>
    </w:rPr>
  </w:style>
  <w:style w:type="paragraph" w:customStyle="1" w:styleId="CM1">
    <w:name w:val="CM1"/>
    <w:basedOn w:val="Default"/>
    <w:next w:val="Default"/>
    <w:uiPriority w:val="99"/>
    <w:rsid w:val="009616A7"/>
    <w:rPr>
      <w:rFonts w:ascii="EUAlbertina" w:hAnsi="EUAlbertina" w:cs="EUAlbertina"/>
      <w:color w:val="auto"/>
    </w:rPr>
  </w:style>
  <w:style w:type="paragraph" w:customStyle="1" w:styleId="CM3">
    <w:name w:val="CM3"/>
    <w:basedOn w:val="Default"/>
    <w:next w:val="Default"/>
    <w:uiPriority w:val="99"/>
    <w:rsid w:val="009616A7"/>
    <w:rPr>
      <w:rFonts w:ascii="EUAlbertina" w:hAnsi="EUAlbertina" w:cs="EUAlbertina"/>
      <w:color w:val="auto"/>
    </w:rPr>
  </w:style>
  <w:style w:type="paragraph" w:customStyle="1" w:styleId="CM4">
    <w:name w:val="CM4"/>
    <w:basedOn w:val="Default"/>
    <w:next w:val="Default"/>
    <w:uiPriority w:val="99"/>
    <w:rsid w:val="009616A7"/>
    <w:rPr>
      <w:rFonts w:ascii="EUAlbertina" w:hAnsi="EUAlbertina" w:cs="EUAlbertina"/>
      <w:color w:val="auto"/>
    </w:rPr>
  </w:style>
  <w:style w:type="paragraph" w:customStyle="1" w:styleId="TableContents">
    <w:name w:val="Table Contents"/>
    <w:basedOn w:val="Normal"/>
    <w:uiPriority w:val="99"/>
    <w:rsid w:val="009616A7"/>
    <w:pPr>
      <w:suppressLineNumbers/>
    </w:pPr>
  </w:style>
  <w:style w:type="paragraph" w:customStyle="1" w:styleId="TableHeading">
    <w:name w:val="Table Heading"/>
    <w:basedOn w:val="TableContents"/>
    <w:uiPriority w:val="99"/>
    <w:rsid w:val="009616A7"/>
    <w:pPr>
      <w:jc w:val="center"/>
    </w:pPr>
    <w:rPr>
      <w:b/>
      <w:bCs/>
    </w:rPr>
  </w:style>
  <w:style w:type="paragraph" w:customStyle="1" w:styleId="Corptext1">
    <w:name w:val="Corp text1"/>
    <w:basedOn w:val="Normal"/>
    <w:uiPriority w:val="99"/>
    <w:rsid w:val="009616A7"/>
    <w:pPr>
      <w:spacing w:line="288" w:lineRule="auto"/>
      <w:jc w:val="both"/>
    </w:pPr>
    <w:rPr>
      <w:sz w:val="24"/>
      <w:szCs w:val="24"/>
    </w:rPr>
  </w:style>
  <w:style w:type="paragraph" w:customStyle="1" w:styleId="western">
    <w:name w:val="western"/>
    <w:basedOn w:val="Normal"/>
    <w:uiPriority w:val="99"/>
    <w:rsid w:val="009616A7"/>
    <w:pPr>
      <w:spacing w:before="280" w:after="142" w:line="288" w:lineRule="auto"/>
    </w:pPr>
    <w:rPr>
      <w:color w:val="000000"/>
      <w:sz w:val="24"/>
      <w:szCs w:val="24"/>
    </w:rPr>
  </w:style>
  <w:style w:type="paragraph" w:customStyle="1" w:styleId="LO-normal">
    <w:name w:val="LO-normal"/>
    <w:basedOn w:val="Normal"/>
    <w:uiPriority w:val="99"/>
    <w:rsid w:val="009616A7"/>
    <w:pPr>
      <w:spacing w:before="280" w:after="280"/>
    </w:pPr>
    <w:rPr>
      <w:sz w:val="24"/>
      <w:szCs w:val="24"/>
    </w:rPr>
  </w:style>
  <w:style w:type="paragraph" w:customStyle="1" w:styleId="Standard">
    <w:name w:val="Standard"/>
    <w:uiPriority w:val="99"/>
    <w:rsid w:val="009616A7"/>
    <w:pPr>
      <w:suppressAutoHyphens/>
      <w:spacing w:after="200" w:line="276" w:lineRule="auto"/>
    </w:pPr>
    <w:rPr>
      <w:kern w:val="2"/>
      <w:sz w:val="24"/>
      <w:szCs w:val="24"/>
      <w:lang w:val="en-US" w:eastAsia="zh-CN"/>
    </w:rPr>
  </w:style>
  <w:style w:type="paragraph" w:customStyle="1" w:styleId="Revision1">
    <w:name w:val="Revision1"/>
    <w:uiPriority w:val="99"/>
    <w:rsid w:val="009616A7"/>
    <w:pPr>
      <w:suppressAutoHyphens/>
      <w:spacing w:after="200" w:line="276" w:lineRule="auto"/>
    </w:pPr>
    <w:rPr>
      <w:kern w:val="2"/>
      <w:sz w:val="28"/>
      <w:szCs w:val="28"/>
      <w:lang w:val="en-US" w:eastAsia="zh-CN"/>
    </w:rPr>
  </w:style>
  <w:style w:type="paragraph" w:customStyle="1" w:styleId="NoSpacing1">
    <w:name w:val="No Spacing1"/>
    <w:uiPriority w:val="99"/>
    <w:rsid w:val="009616A7"/>
    <w:pPr>
      <w:suppressAutoHyphens/>
      <w:spacing w:after="200" w:line="276" w:lineRule="auto"/>
    </w:pPr>
    <w:rPr>
      <w:rFonts w:ascii="Calibri" w:hAnsi="Calibri" w:cs="Calibri"/>
      <w:kern w:val="2"/>
      <w:lang w:val="en-US" w:eastAsia="zh-CN"/>
    </w:rPr>
  </w:style>
  <w:style w:type="paragraph" w:customStyle="1" w:styleId="Normal1">
    <w:name w:val="Normal1"/>
    <w:uiPriority w:val="99"/>
    <w:rsid w:val="009616A7"/>
    <w:pPr>
      <w:suppressAutoHyphens/>
      <w:spacing w:after="160" w:line="252" w:lineRule="auto"/>
      <w:textAlignment w:val="baseline"/>
    </w:pPr>
    <w:rPr>
      <w:rFonts w:ascii="Liberation Serif" w:eastAsia="SimSun" w:hAnsi="Liberation Serif" w:cs="Mangal"/>
      <w:color w:val="00000A"/>
      <w:kern w:val="2"/>
      <w:sz w:val="24"/>
      <w:szCs w:val="24"/>
      <w:lang w:val="en-US" w:eastAsia="zh-CN"/>
    </w:rPr>
  </w:style>
  <w:style w:type="paragraph" w:customStyle="1" w:styleId="Objectwitharrow">
    <w:name w:val="Object with arrow"/>
    <w:basedOn w:val="Default"/>
    <w:uiPriority w:val="99"/>
    <w:rsid w:val="009616A7"/>
    <w:pPr>
      <w:spacing w:line="200" w:lineRule="atLeast"/>
    </w:pPr>
    <w:rPr>
      <w:rFonts w:ascii="Mangal" w:hAnsi="Mangal" w:cs="Mangal"/>
      <w:sz w:val="36"/>
    </w:rPr>
  </w:style>
  <w:style w:type="paragraph" w:customStyle="1" w:styleId="Objectwithshadow">
    <w:name w:val="Object with shadow"/>
    <w:basedOn w:val="Default"/>
    <w:uiPriority w:val="99"/>
    <w:rsid w:val="009616A7"/>
    <w:pPr>
      <w:spacing w:line="200" w:lineRule="atLeast"/>
    </w:pPr>
    <w:rPr>
      <w:rFonts w:ascii="Mangal" w:hAnsi="Mangal" w:cs="Mangal"/>
      <w:sz w:val="36"/>
    </w:rPr>
  </w:style>
  <w:style w:type="paragraph" w:customStyle="1" w:styleId="Objectwithoutfill">
    <w:name w:val="Object without fill"/>
    <w:basedOn w:val="Default"/>
    <w:uiPriority w:val="99"/>
    <w:rsid w:val="009616A7"/>
    <w:pPr>
      <w:spacing w:line="200" w:lineRule="atLeast"/>
    </w:pPr>
    <w:rPr>
      <w:rFonts w:ascii="Mangal" w:hAnsi="Mangal" w:cs="Mangal"/>
      <w:sz w:val="36"/>
    </w:rPr>
  </w:style>
  <w:style w:type="paragraph" w:customStyle="1" w:styleId="Objectwithnofillandnoline">
    <w:name w:val="Object with no fill and no line"/>
    <w:basedOn w:val="Default"/>
    <w:uiPriority w:val="99"/>
    <w:rsid w:val="009616A7"/>
    <w:pPr>
      <w:spacing w:line="200" w:lineRule="atLeast"/>
    </w:pPr>
    <w:rPr>
      <w:rFonts w:ascii="Mangal" w:hAnsi="Mangal" w:cs="Mangal"/>
      <w:sz w:val="36"/>
    </w:rPr>
  </w:style>
  <w:style w:type="paragraph" w:customStyle="1" w:styleId="Textbody">
    <w:name w:val="Text body"/>
    <w:basedOn w:val="Default"/>
    <w:uiPriority w:val="99"/>
    <w:rsid w:val="009616A7"/>
    <w:pPr>
      <w:spacing w:line="200" w:lineRule="atLeast"/>
    </w:pPr>
    <w:rPr>
      <w:rFonts w:ascii="Mangal" w:hAnsi="Mangal" w:cs="Mangal"/>
      <w:sz w:val="36"/>
    </w:rPr>
  </w:style>
  <w:style w:type="paragraph" w:customStyle="1" w:styleId="Textbodyjustified">
    <w:name w:val="Text body justified"/>
    <w:basedOn w:val="Default"/>
    <w:uiPriority w:val="99"/>
    <w:rsid w:val="009616A7"/>
    <w:pPr>
      <w:spacing w:line="200" w:lineRule="atLeast"/>
    </w:pPr>
    <w:rPr>
      <w:rFonts w:ascii="Mangal" w:hAnsi="Mangal" w:cs="Mangal"/>
      <w:sz w:val="36"/>
    </w:rPr>
  </w:style>
  <w:style w:type="paragraph" w:customStyle="1" w:styleId="Title1">
    <w:name w:val="Title1"/>
    <w:basedOn w:val="Default"/>
    <w:uiPriority w:val="99"/>
    <w:rsid w:val="009616A7"/>
    <w:pPr>
      <w:spacing w:line="200" w:lineRule="atLeast"/>
      <w:jc w:val="center"/>
    </w:pPr>
    <w:rPr>
      <w:rFonts w:ascii="Mangal" w:hAnsi="Mangal" w:cs="Mangal"/>
      <w:sz w:val="36"/>
    </w:rPr>
  </w:style>
  <w:style w:type="paragraph" w:customStyle="1" w:styleId="Title2">
    <w:name w:val="Title2"/>
    <w:basedOn w:val="Default"/>
    <w:uiPriority w:val="99"/>
    <w:rsid w:val="009616A7"/>
    <w:pPr>
      <w:spacing w:before="57" w:after="57" w:line="200" w:lineRule="atLeast"/>
      <w:ind w:right="113"/>
      <w:jc w:val="center"/>
    </w:pPr>
    <w:rPr>
      <w:rFonts w:ascii="Mangal" w:hAnsi="Mangal" w:cs="Mangal"/>
      <w:sz w:val="36"/>
    </w:rPr>
  </w:style>
  <w:style w:type="paragraph" w:customStyle="1" w:styleId="DimensionLine">
    <w:name w:val="Dimension Line"/>
    <w:basedOn w:val="Default"/>
    <w:uiPriority w:val="99"/>
    <w:rsid w:val="009616A7"/>
    <w:pPr>
      <w:spacing w:line="200" w:lineRule="atLeast"/>
    </w:pPr>
    <w:rPr>
      <w:rFonts w:ascii="Mangal" w:hAnsi="Mangal" w:cs="Mangal"/>
      <w:sz w:val="36"/>
    </w:rPr>
  </w:style>
  <w:style w:type="paragraph" w:customStyle="1" w:styleId="TitleSlideLTGliederung1">
    <w:name w:val="Title Slide~LT~Gliederung 1"/>
    <w:uiPriority w:val="99"/>
    <w:rsid w:val="009616A7"/>
    <w:pPr>
      <w:suppressAutoHyphens/>
      <w:spacing w:before="283" w:after="200" w:line="200" w:lineRule="atLeast"/>
    </w:pPr>
    <w:rPr>
      <w:rFonts w:ascii="Mangal" w:hAnsi="Mangal" w:cs="Liberation Sans"/>
      <w:color w:val="000000"/>
      <w:kern w:val="2"/>
      <w:sz w:val="64"/>
      <w:szCs w:val="24"/>
      <w:lang w:val="en-US" w:eastAsia="zh-CN"/>
    </w:rPr>
  </w:style>
  <w:style w:type="paragraph" w:customStyle="1" w:styleId="TitleSlideLTGliederung2">
    <w:name w:val="Title Slide~LT~Gliederung 2"/>
    <w:basedOn w:val="TitleSlideLTGliederung1"/>
    <w:uiPriority w:val="99"/>
    <w:rsid w:val="009616A7"/>
    <w:pPr>
      <w:spacing w:before="227"/>
    </w:pPr>
    <w:rPr>
      <w:rFonts w:cs="Mangal"/>
      <w:sz w:val="48"/>
    </w:rPr>
  </w:style>
  <w:style w:type="paragraph" w:customStyle="1" w:styleId="TitleSlideLTGliederung3">
    <w:name w:val="Title Slide~LT~Gliederung 3"/>
    <w:basedOn w:val="TitleSlideLTGliederung2"/>
    <w:uiPriority w:val="99"/>
    <w:rsid w:val="009616A7"/>
    <w:pPr>
      <w:spacing w:before="170"/>
    </w:pPr>
    <w:rPr>
      <w:sz w:val="40"/>
    </w:rPr>
  </w:style>
  <w:style w:type="paragraph" w:customStyle="1" w:styleId="TitleSlideLTGliederung4">
    <w:name w:val="Title Slide~LT~Gliederung 4"/>
    <w:basedOn w:val="TitleSlideLTGliederung3"/>
    <w:uiPriority w:val="99"/>
    <w:rsid w:val="009616A7"/>
    <w:pPr>
      <w:spacing w:before="113"/>
    </w:pPr>
  </w:style>
  <w:style w:type="paragraph" w:customStyle="1" w:styleId="TitleSlideLTGliederung5">
    <w:name w:val="Title Slide~LT~Gliederung 5"/>
    <w:basedOn w:val="TitleSlideLTGliederung4"/>
    <w:uiPriority w:val="99"/>
    <w:rsid w:val="009616A7"/>
    <w:pPr>
      <w:spacing w:before="57"/>
    </w:pPr>
  </w:style>
  <w:style w:type="paragraph" w:customStyle="1" w:styleId="TitleSlideLTGliederung6">
    <w:name w:val="Title Slide~LT~Gliederung 6"/>
    <w:basedOn w:val="TitleSlideLTGliederung5"/>
    <w:uiPriority w:val="99"/>
    <w:rsid w:val="009616A7"/>
  </w:style>
  <w:style w:type="paragraph" w:customStyle="1" w:styleId="TitleSlideLTGliederung7">
    <w:name w:val="Title Slide~LT~Gliederung 7"/>
    <w:basedOn w:val="TitleSlideLTGliederung6"/>
    <w:uiPriority w:val="99"/>
    <w:rsid w:val="009616A7"/>
  </w:style>
  <w:style w:type="paragraph" w:customStyle="1" w:styleId="TitleSlideLTGliederung8">
    <w:name w:val="Title Slide~LT~Gliederung 8"/>
    <w:basedOn w:val="TitleSlideLTGliederung7"/>
    <w:uiPriority w:val="99"/>
    <w:rsid w:val="009616A7"/>
  </w:style>
  <w:style w:type="paragraph" w:customStyle="1" w:styleId="TitleSlideLTGliederung9">
    <w:name w:val="Title Slide~LT~Gliederung 9"/>
    <w:basedOn w:val="TitleSlideLTGliederung8"/>
    <w:uiPriority w:val="99"/>
    <w:rsid w:val="009616A7"/>
  </w:style>
  <w:style w:type="paragraph" w:customStyle="1" w:styleId="TitleSlideLTTitel">
    <w:name w:val="Title Slide~LT~Titel"/>
    <w:uiPriority w:val="99"/>
    <w:rsid w:val="009616A7"/>
    <w:pPr>
      <w:suppressAutoHyphens/>
      <w:spacing w:after="200" w:line="200" w:lineRule="atLeast"/>
    </w:pPr>
    <w:rPr>
      <w:rFonts w:ascii="Mangal" w:hAnsi="Mangal" w:cs="Liberation Sans"/>
      <w:color w:val="000000"/>
      <w:kern w:val="2"/>
      <w:sz w:val="36"/>
      <w:szCs w:val="24"/>
      <w:lang w:val="en-US" w:eastAsia="zh-CN"/>
    </w:rPr>
  </w:style>
  <w:style w:type="paragraph" w:customStyle="1" w:styleId="TitleSlideLTUntertitel">
    <w:name w:val="Title Slide~LT~Untertitel"/>
    <w:uiPriority w:val="99"/>
    <w:rsid w:val="009616A7"/>
    <w:pPr>
      <w:suppressAutoHyphens/>
      <w:spacing w:after="200" w:line="276" w:lineRule="auto"/>
      <w:jc w:val="center"/>
    </w:pPr>
    <w:rPr>
      <w:rFonts w:ascii="Mangal" w:hAnsi="Mangal" w:cs="Liberation Sans"/>
      <w:color w:val="000000"/>
      <w:kern w:val="2"/>
      <w:sz w:val="64"/>
      <w:szCs w:val="24"/>
      <w:lang w:val="en-US" w:eastAsia="zh-CN"/>
    </w:rPr>
  </w:style>
  <w:style w:type="paragraph" w:customStyle="1" w:styleId="TitleSlideLTNotizen">
    <w:name w:val="Title Slide~LT~Notizen"/>
    <w:uiPriority w:val="99"/>
    <w:rsid w:val="009616A7"/>
    <w:pPr>
      <w:suppressAutoHyphens/>
      <w:spacing w:after="200" w:line="276" w:lineRule="auto"/>
      <w:ind w:left="340" w:hanging="340"/>
    </w:pPr>
    <w:rPr>
      <w:rFonts w:ascii="Mangal" w:hAnsi="Mangal" w:cs="Liberation Sans"/>
      <w:color w:val="000000"/>
      <w:kern w:val="2"/>
      <w:sz w:val="40"/>
      <w:szCs w:val="24"/>
      <w:lang w:val="en-US" w:eastAsia="zh-CN"/>
    </w:rPr>
  </w:style>
  <w:style w:type="paragraph" w:customStyle="1" w:styleId="TitleSlideLTHintergrundobjekte">
    <w:name w:val="Title Slide~LT~Hintergrundobjekte"/>
    <w:uiPriority w:val="99"/>
    <w:rsid w:val="009616A7"/>
    <w:pPr>
      <w:suppressAutoHyphens/>
      <w:spacing w:after="200" w:line="276" w:lineRule="auto"/>
    </w:pPr>
    <w:rPr>
      <w:rFonts w:ascii="Liberation Serif" w:hAnsi="Liberation Serif" w:cs="Liberation Sans"/>
      <w:kern w:val="2"/>
      <w:sz w:val="24"/>
      <w:szCs w:val="24"/>
      <w:lang w:val="en-US" w:eastAsia="zh-CN"/>
    </w:rPr>
  </w:style>
  <w:style w:type="paragraph" w:customStyle="1" w:styleId="TitleSlideLTHintergrund">
    <w:name w:val="Title Slide~LT~Hintergrund"/>
    <w:uiPriority w:val="99"/>
    <w:rsid w:val="009616A7"/>
    <w:pPr>
      <w:suppressAutoHyphens/>
      <w:spacing w:after="200" w:line="276" w:lineRule="auto"/>
    </w:pPr>
    <w:rPr>
      <w:rFonts w:ascii="Liberation Serif" w:hAnsi="Liberation Serif" w:cs="Liberation Sans"/>
      <w:kern w:val="2"/>
      <w:sz w:val="24"/>
      <w:szCs w:val="24"/>
      <w:lang w:val="en-US" w:eastAsia="zh-CN"/>
    </w:rPr>
  </w:style>
  <w:style w:type="paragraph" w:customStyle="1" w:styleId="default0">
    <w:name w:val="default"/>
    <w:uiPriority w:val="99"/>
    <w:rsid w:val="009616A7"/>
    <w:pPr>
      <w:suppressAutoHyphens/>
      <w:spacing w:after="200" w:line="200" w:lineRule="atLeast"/>
    </w:pPr>
    <w:rPr>
      <w:rFonts w:ascii="Mangal" w:hAnsi="Mangal" w:cs="Liberation Sans"/>
      <w:color w:val="000000"/>
      <w:kern w:val="2"/>
      <w:sz w:val="36"/>
      <w:szCs w:val="24"/>
      <w:lang w:val="en-US" w:eastAsia="zh-CN"/>
    </w:rPr>
  </w:style>
  <w:style w:type="paragraph" w:customStyle="1" w:styleId="gray1">
    <w:name w:val="gray1"/>
    <w:basedOn w:val="default0"/>
    <w:uiPriority w:val="99"/>
    <w:rsid w:val="009616A7"/>
    <w:rPr>
      <w:rFonts w:cs="Mangal"/>
    </w:rPr>
  </w:style>
  <w:style w:type="paragraph" w:customStyle="1" w:styleId="gray2">
    <w:name w:val="gray2"/>
    <w:basedOn w:val="default0"/>
    <w:uiPriority w:val="99"/>
    <w:rsid w:val="009616A7"/>
    <w:rPr>
      <w:rFonts w:cs="Mangal"/>
    </w:rPr>
  </w:style>
  <w:style w:type="paragraph" w:customStyle="1" w:styleId="gray3">
    <w:name w:val="gray3"/>
    <w:basedOn w:val="default0"/>
    <w:uiPriority w:val="99"/>
    <w:rsid w:val="009616A7"/>
    <w:rPr>
      <w:rFonts w:cs="Mangal"/>
    </w:rPr>
  </w:style>
  <w:style w:type="paragraph" w:customStyle="1" w:styleId="bw1">
    <w:name w:val="bw1"/>
    <w:basedOn w:val="default0"/>
    <w:uiPriority w:val="99"/>
    <w:rsid w:val="009616A7"/>
    <w:rPr>
      <w:rFonts w:cs="Mangal"/>
    </w:rPr>
  </w:style>
  <w:style w:type="paragraph" w:customStyle="1" w:styleId="bw2">
    <w:name w:val="bw2"/>
    <w:basedOn w:val="default0"/>
    <w:uiPriority w:val="99"/>
    <w:rsid w:val="009616A7"/>
    <w:rPr>
      <w:rFonts w:cs="Mangal"/>
    </w:rPr>
  </w:style>
  <w:style w:type="paragraph" w:customStyle="1" w:styleId="bw3">
    <w:name w:val="bw3"/>
    <w:basedOn w:val="default0"/>
    <w:uiPriority w:val="99"/>
    <w:rsid w:val="009616A7"/>
    <w:rPr>
      <w:rFonts w:cs="Mangal"/>
    </w:rPr>
  </w:style>
  <w:style w:type="paragraph" w:customStyle="1" w:styleId="orange1">
    <w:name w:val="orange1"/>
    <w:basedOn w:val="default0"/>
    <w:uiPriority w:val="99"/>
    <w:rsid w:val="009616A7"/>
    <w:rPr>
      <w:rFonts w:cs="Mangal"/>
    </w:rPr>
  </w:style>
  <w:style w:type="paragraph" w:customStyle="1" w:styleId="orange2">
    <w:name w:val="orange2"/>
    <w:basedOn w:val="default0"/>
    <w:uiPriority w:val="99"/>
    <w:rsid w:val="009616A7"/>
    <w:rPr>
      <w:rFonts w:cs="Mangal"/>
    </w:rPr>
  </w:style>
  <w:style w:type="paragraph" w:customStyle="1" w:styleId="orange3">
    <w:name w:val="orange3"/>
    <w:basedOn w:val="default0"/>
    <w:uiPriority w:val="99"/>
    <w:rsid w:val="009616A7"/>
    <w:rPr>
      <w:rFonts w:cs="Mangal"/>
    </w:rPr>
  </w:style>
  <w:style w:type="paragraph" w:customStyle="1" w:styleId="turquoise1">
    <w:name w:val="turquoise1"/>
    <w:basedOn w:val="default0"/>
    <w:uiPriority w:val="99"/>
    <w:rsid w:val="009616A7"/>
    <w:rPr>
      <w:rFonts w:cs="Mangal"/>
    </w:rPr>
  </w:style>
  <w:style w:type="paragraph" w:customStyle="1" w:styleId="turquoise2">
    <w:name w:val="turquoise2"/>
    <w:basedOn w:val="default0"/>
    <w:uiPriority w:val="99"/>
    <w:rsid w:val="009616A7"/>
    <w:rPr>
      <w:rFonts w:cs="Mangal"/>
    </w:rPr>
  </w:style>
  <w:style w:type="paragraph" w:customStyle="1" w:styleId="turquoise3">
    <w:name w:val="turquoise3"/>
    <w:basedOn w:val="default0"/>
    <w:uiPriority w:val="99"/>
    <w:rsid w:val="009616A7"/>
    <w:rPr>
      <w:rFonts w:cs="Mangal"/>
    </w:rPr>
  </w:style>
  <w:style w:type="paragraph" w:customStyle="1" w:styleId="blue1">
    <w:name w:val="blue1"/>
    <w:basedOn w:val="default0"/>
    <w:uiPriority w:val="99"/>
    <w:rsid w:val="009616A7"/>
    <w:rPr>
      <w:rFonts w:cs="Mangal"/>
    </w:rPr>
  </w:style>
  <w:style w:type="paragraph" w:customStyle="1" w:styleId="blue2">
    <w:name w:val="blue2"/>
    <w:basedOn w:val="default0"/>
    <w:uiPriority w:val="99"/>
    <w:rsid w:val="009616A7"/>
    <w:rPr>
      <w:rFonts w:cs="Mangal"/>
    </w:rPr>
  </w:style>
  <w:style w:type="paragraph" w:customStyle="1" w:styleId="blue3">
    <w:name w:val="blue3"/>
    <w:basedOn w:val="default0"/>
    <w:uiPriority w:val="99"/>
    <w:rsid w:val="009616A7"/>
    <w:rPr>
      <w:rFonts w:cs="Mangal"/>
    </w:rPr>
  </w:style>
  <w:style w:type="paragraph" w:customStyle="1" w:styleId="sun1">
    <w:name w:val="sun1"/>
    <w:basedOn w:val="default0"/>
    <w:uiPriority w:val="99"/>
    <w:rsid w:val="009616A7"/>
    <w:rPr>
      <w:rFonts w:cs="Mangal"/>
    </w:rPr>
  </w:style>
  <w:style w:type="paragraph" w:customStyle="1" w:styleId="sun2">
    <w:name w:val="sun2"/>
    <w:basedOn w:val="default0"/>
    <w:uiPriority w:val="99"/>
    <w:rsid w:val="009616A7"/>
    <w:rPr>
      <w:rFonts w:cs="Mangal"/>
    </w:rPr>
  </w:style>
  <w:style w:type="paragraph" w:customStyle="1" w:styleId="sun3">
    <w:name w:val="sun3"/>
    <w:basedOn w:val="default0"/>
    <w:uiPriority w:val="99"/>
    <w:rsid w:val="009616A7"/>
    <w:rPr>
      <w:rFonts w:cs="Mangal"/>
    </w:rPr>
  </w:style>
  <w:style w:type="paragraph" w:customStyle="1" w:styleId="earth1">
    <w:name w:val="earth1"/>
    <w:basedOn w:val="default0"/>
    <w:uiPriority w:val="99"/>
    <w:rsid w:val="009616A7"/>
    <w:rPr>
      <w:rFonts w:cs="Mangal"/>
    </w:rPr>
  </w:style>
  <w:style w:type="paragraph" w:customStyle="1" w:styleId="earth2">
    <w:name w:val="earth2"/>
    <w:basedOn w:val="default0"/>
    <w:uiPriority w:val="99"/>
    <w:rsid w:val="009616A7"/>
    <w:rPr>
      <w:rFonts w:cs="Mangal"/>
    </w:rPr>
  </w:style>
  <w:style w:type="paragraph" w:customStyle="1" w:styleId="earth3">
    <w:name w:val="earth3"/>
    <w:basedOn w:val="default0"/>
    <w:uiPriority w:val="99"/>
    <w:rsid w:val="009616A7"/>
    <w:rPr>
      <w:rFonts w:cs="Mangal"/>
    </w:rPr>
  </w:style>
  <w:style w:type="paragraph" w:customStyle="1" w:styleId="green1">
    <w:name w:val="green1"/>
    <w:basedOn w:val="default0"/>
    <w:uiPriority w:val="99"/>
    <w:rsid w:val="009616A7"/>
    <w:rPr>
      <w:rFonts w:cs="Mangal"/>
    </w:rPr>
  </w:style>
  <w:style w:type="paragraph" w:customStyle="1" w:styleId="green2">
    <w:name w:val="green2"/>
    <w:basedOn w:val="default0"/>
    <w:uiPriority w:val="99"/>
    <w:rsid w:val="009616A7"/>
    <w:rPr>
      <w:rFonts w:cs="Mangal"/>
    </w:rPr>
  </w:style>
  <w:style w:type="paragraph" w:customStyle="1" w:styleId="green3">
    <w:name w:val="green3"/>
    <w:basedOn w:val="default0"/>
    <w:uiPriority w:val="99"/>
    <w:rsid w:val="009616A7"/>
    <w:rPr>
      <w:rFonts w:cs="Mangal"/>
    </w:rPr>
  </w:style>
  <w:style w:type="paragraph" w:customStyle="1" w:styleId="seetang1">
    <w:name w:val="seetang1"/>
    <w:basedOn w:val="default0"/>
    <w:uiPriority w:val="99"/>
    <w:rsid w:val="009616A7"/>
    <w:rPr>
      <w:rFonts w:cs="Mangal"/>
    </w:rPr>
  </w:style>
  <w:style w:type="paragraph" w:customStyle="1" w:styleId="seetang2">
    <w:name w:val="seetang2"/>
    <w:basedOn w:val="default0"/>
    <w:uiPriority w:val="99"/>
    <w:rsid w:val="009616A7"/>
    <w:rPr>
      <w:rFonts w:cs="Mangal"/>
    </w:rPr>
  </w:style>
  <w:style w:type="paragraph" w:customStyle="1" w:styleId="seetang3">
    <w:name w:val="seetang3"/>
    <w:basedOn w:val="default0"/>
    <w:uiPriority w:val="99"/>
    <w:rsid w:val="009616A7"/>
    <w:rPr>
      <w:rFonts w:cs="Mangal"/>
    </w:rPr>
  </w:style>
  <w:style w:type="paragraph" w:customStyle="1" w:styleId="lightblue1">
    <w:name w:val="lightblue1"/>
    <w:basedOn w:val="default0"/>
    <w:uiPriority w:val="99"/>
    <w:rsid w:val="009616A7"/>
    <w:rPr>
      <w:rFonts w:cs="Mangal"/>
    </w:rPr>
  </w:style>
  <w:style w:type="paragraph" w:customStyle="1" w:styleId="lightblue2">
    <w:name w:val="lightblue2"/>
    <w:basedOn w:val="default0"/>
    <w:uiPriority w:val="99"/>
    <w:rsid w:val="009616A7"/>
    <w:rPr>
      <w:rFonts w:cs="Mangal"/>
    </w:rPr>
  </w:style>
  <w:style w:type="paragraph" w:customStyle="1" w:styleId="lightblue3">
    <w:name w:val="lightblue3"/>
    <w:basedOn w:val="default0"/>
    <w:uiPriority w:val="99"/>
    <w:rsid w:val="009616A7"/>
    <w:rPr>
      <w:rFonts w:cs="Mangal"/>
    </w:rPr>
  </w:style>
  <w:style w:type="paragraph" w:customStyle="1" w:styleId="yellow1">
    <w:name w:val="yellow1"/>
    <w:basedOn w:val="default0"/>
    <w:uiPriority w:val="99"/>
    <w:rsid w:val="009616A7"/>
    <w:rPr>
      <w:rFonts w:cs="Mangal"/>
    </w:rPr>
  </w:style>
  <w:style w:type="paragraph" w:customStyle="1" w:styleId="yellow2">
    <w:name w:val="yellow2"/>
    <w:basedOn w:val="default0"/>
    <w:uiPriority w:val="99"/>
    <w:rsid w:val="009616A7"/>
    <w:rPr>
      <w:rFonts w:cs="Mangal"/>
    </w:rPr>
  </w:style>
  <w:style w:type="paragraph" w:customStyle="1" w:styleId="yellow3">
    <w:name w:val="yellow3"/>
    <w:basedOn w:val="default0"/>
    <w:uiPriority w:val="99"/>
    <w:rsid w:val="009616A7"/>
    <w:rPr>
      <w:rFonts w:cs="Mangal"/>
    </w:rPr>
  </w:style>
  <w:style w:type="paragraph" w:customStyle="1" w:styleId="Backgroundobjects">
    <w:name w:val="Background objects"/>
    <w:uiPriority w:val="99"/>
    <w:rsid w:val="009616A7"/>
    <w:pPr>
      <w:suppressAutoHyphens/>
      <w:spacing w:after="200" w:line="276" w:lineRule="auto"/>
    </w:pPr>
    <w:rPr>
      <w:rFonts w:ascii="Liberation Serif" w:hAnsi="Liberation Serif" w:cs="Liberation Sans"/>
      <w:kern w:val="2"/>
      <w:sz w:val="24"/>
      <w:szCs w:val="24"/>
      <w:lang w:val="en-US" w:eastAsia="zh-CN"/>
    </w:rPr>
  </w:style>
  <w:style w:type="paragraph" w:customStyle="1" w:styleId="Background">
    <w:name w:val="Background"/>
    <w:uiPriority w:val="99"/>
    <w:rsid w:val="009616A7"/>
    <w:pPr>
      <w:suppressAutoHyphens/>
      <w:spacing w:after="200" w:line="276" w:lineRule="auto"/>
    </w:pPr>
    <w:rPr>
      <w:rFonts w:ascii="Liberation Serif" w:hAnsi="Liberation Serif" w:cs="Liberation Sans"/>
      <w:kern w:val="2"/>
      <w:sz w:val="24"/>
      <w:szCs w:val="24"/>
      <w:lang w:val="en-US" w:eastAsia="zh-CN"/>
    </w:rPr>
  </w:style>
  <w:style w:type="paragraph" w:customStyle="1" w:styleId="Notes">
    <w:name w:val="Notes"/>
    <w:uiPriority w:val="99"/>
    <w:rsid w:val="009616A7"/>
    <w:pPr>
      <w:suppressAutoHyphens/>
      <w:spacing w:after="200" w:line="276" w:lineRule="auto"/>
      <w:ind w:left="340" w:hanging="340"/>
    </w:pPr>
    <w:rPr>
      <w:rFonts w:ascii="Mangal" w:hAnsi="Mangal" w:cs="Liberation Sans"/>
      <w:color w:val="000000"/>
      <w:kern w:val="2"/>
      <w:sz w:val="40"/>
      <w:szCs w:val="24"/>
      <w:lang w:val="en-US" w:eastAsia="zh-CN"/>
    </w:rPr>
  </w:style>
  <w:style w:type="paragraph" w:customStyle="1" w:styleId="Outline1">
    <w:name w:val="Outline 1"/>
    <w:uiPriority w:val="99"/>
    <w:rsid w:val="009616A7"/>
    <w:pPr>
      <w:suppressAutoHyphens/>
      <w:spacing w:before="283" w:after="200" w:line="200" w:lineRule="atLeast"/>
    </w:pPr>
    <w:rPr>
      <w:rFonts w:ascii="Mangal" w:hAnsi="Mangal" w:cs="Liberation Sans"/>
      <w:color w:val="000000"/>
      <w:kern w:val="2"/>
      <w:sz w:val="64"/>
      <w:szCs w:val="24"/>
      <w:lang w:val="en-US" w:eastAsia="zh-CN"/>
    </w:rPr>
  </w:style>
  <w:style w:type="paragraph" w:customStyle="1" w:styleId="Outline2">
    <w:name w:val="Outline 2"/>
    <w:basedOn w:val="Outline1"/>
    <w:uiPriority w:val="99"/>
    <w:rsid w:val="009616A7"/>
    <w:pPr>
      <w:spacing w:before="227"/>
    </w:pPr>
    <w:rPr>
      <w:rFonts w:cs="Mangal"/>
      <w:sz w:val="48"/>
    </w:rPr>
  </w:style>
  <w:style w:type="paragraph" w:customStyle="1" w:styleId="Outline3">
    <w:name w:val="Outline 3"/>
    <w:basedOn w:val="Outline2"/>
    <w:uiPriority w:val="99"/>
    <w:rsid w:val="009616A7"/>
    <w:pPr>
      <w:spacing w:before="170"/>
    </w:pPr>
    <w:rPr>
      <w:sz w:val="40"/>
    </w:rPr>
  </w:style>
  <w:style w:type="paragraph" w:customStyle="1" w:styleId="Outline4">
    <w:name w:val="Outline 4"/>
    <w:basedOn w:val="Outline3"/>
    <w:uiPriority w:val="99"/>
    <w:rsid w:val="009616A7"/>
    <w:pPr>
      <w:spacing w:before="113"/>
    </w:pPr>
  </w:style>
  <w:style w:type="paragraph" w:customStyle="1" w:styleId="Outline5">
    <w:name w:val="Outline 5"/>
    <w:basedOn w:val="Outline4"/>
    <w:uiPriority w:val="99"/>
    <w:rsid w:val="009616A7"/>
    <w:pPr>
      <w:spacing w:before="57"/>
    </w:pPr>
  </w:style>
  <w:style w:type="paragraph" w:customStyle="1" w:styleId="Outline6">
    <w:name w:val="Outline 6"/>
    <w:basedOn w:val="Outline5"/>
    <w:uiPriority w:val="99"/>
    <w:rsid w:val="009616A7"/>
  </w:style>
  <w:style w:type="paragraph" w:customStyle="1" w:styleId="Outline7">
    <w:name w:val="Outline 7"/>
    <w:basedOn w:val="Outline6"/>
    <w:uiPriority w:val="99"/>
    <w:rsid w:val="009616A7"/>
  </w:style>
  <w:style w:type="paragraph" w:customStyle="1" w:styleId="Outline8">
    <w:name w:val="Outline 8"/>
    <w:basedOn w:val="Outline7"/>
    <w:uiPriority w:val="99"/>
    <w:rsid w:val="009616A7"/>
  </w:style>
  <w:style w:type="paragraph" w:customStyle="1" w:styleId="Outline9">
    <w:name w:val="Outline 9"/>
    <w:basedOn w:val="Outline8"/>
    <w:uiPriority w:val="99"/>
    <w:rsid w:val="009616A7"/>
  </w:style>
  <w:style w:type="paragraph" w:customStyle="1" w:styleId="TitleandContentLTGliederung1">
    <w:name w:val="Title and Content~LT~Gliederung 1"/>
    <w:uiPriority w:val="99"/>
    <w:rsid w:val="009616A7"/>
    <w:pPr>
      <w:suppressAutoHyphens/>
      <w:spacing w:before="283" w:after="200" w:line="200" w:lineRule="atLeast"/>
    </w:pPr>
    <w:rPr>
      <w:rFonts w:ascii="Mangal" w:hAnsi="Mangal" w:cs="Liberation Sans"/>
      <w:color w:val="000000"/>
      <w:kern w:val="2"/>
      <w:sz w:val="64"/>
      <w:szCs w:val="24"/>
      <w:lang w:val="en-US" w:eastAsia="zh-CN"/>
    </w:rPr>
  </w:style>
  <w:style w:type="paragraph" w:customStyle="1" w:styleId="TitleandContentLTGliederung2">
    <w:name w:val="Title and Content~LT~Gliederung 2"/>
    <w:basedOn w:val="TitleandContentLTGliederung1"/>
    <w:uiPriority w:val="99"/>
    <w:rsid w:val="009616A7"/>
    <w:pPr>
      <w:spacing w:before="227"/>
    </w:pPr>
    <w:rPr>
      <w:rFonts w:cs="Mangal"/>
      <w:sz w:val="48"/>
    </w:rPr>
  </w:style>
  <w:style w:type="paragraph" w:customStyle="1" w:styleId="TitleandContentLTGliederung3">
    <w:name w:val="Title and Content~LT~Gliederung 3"/>
    <w:basedOn w:val="TitleandContentLTGliederung2"/>
    <w:uiPriority w:val="99"/>
    <w:rsid w:val="009616A7"/>
    <w:pPr>
      <w:spacing w:before="170"/>
    </w:pPr>
    <w:rPr>
      <w:sz w:val="40"/>
    </w:rPr>
  </w:style>
  <w:style w:type="paragraph" w:customStyle="1" w:styleId="TitleandContentLTGliederung4">
    <w:name w:val="Title and Content~LT~Gliederung 4"/>
    <w:basedOn w:val="TitleandContentLTGliederung3"/>
    <w:uiPriority w:val="99"/>
    <w:rsid w:val="009616A7"/>
    <w:pPr>
      <w:spacing w:before="113"/>
    </w:pPr>
  </w:style>
  <w:style w:type="paragraph" w:customStyle="1" w:styleId="TitleandContentLTGliederung5">
    <w:name w:val="Title and Content~LT~Gliederung 5"/>
    <w:basedOn w:val="TitleandContentLTGliederung4"/>
    <w:uiPriority w:val="99"/>
    <w:rsid w:val="009616A7"/>
    <w:pPr>
      <w:spacing w:before="57"/>
    </w:pPr>
  </w:style>
  <w:style w:type="paragraph" w:customStyle="1" w:styleId="TitleandContentLTGliederung6">
    <w:name w:val="Title and Content~LT~Gliederung 6"/>
    <w:basedOn w:val="TitleandContentLTGliederung5"/>
    <w:uiPriority w:val="99"/>
    <w:rsid w:val="009616A7"/>
  </w:style>
  <w:style w:type="paragraph" w:customStyle="1" w:styleId="TitleandContentLTGliederung7">
    <w:name w:val="Title and Content~LT~Gliederung 7"/>
    <w:basedOn w:val="TitleandContentLTGliederung6"/>
    <w:uiPriority w:val="99"/>
    <w:rsid w:val="009616A7"/>
  </w:style>
  <w:style w:type="paragraph" w:customStyle="1" w:styleId="TitleandContentLTGliederung8">
    <w:name w:val="Title and Content~LT~Gliederung 8"/>
    <w:basedOn w:val="TitleandContentLTGliederung7"/>
    <w:uiPriority w:val="99"/>
    <w:rsid w:val="009616A7"/>
  </w:style>
  <w:style w:type="paragraph" w:customStyle="1" w:styleId="TitleandContentLTGliederung9">
    <w:name w:val="Title and Content~LT~Gliederung 9"/>
    <w:basedOn w:val="TitleandContentLTGliederung8"/>
    <w:uiPriority w:val="99"/>
    <w:rsid w:val="009616A7"/>
  </w:style>
  <w:style w:type="paragraph" w:customStyle="1" w:styleId="TitleandContentLTTitel">
    <w:name w:val="Title and Content~LT~Titel"/>
    <w:uiPriority w:val="99"/>
    <w:rsid w:val="009616A7"/>
    <w:pPr>
      <w:suppressAutoHyphens/>
      <w:spacing w:after="200" w:line="200" w:lineRule="atLeast"/>
    </w:pPr>
    <w:rPr>
      <w:rFonts w:ascii="Mangal" w:hAnsi="Mangal" w:cs="Liberation Sans"/>
      <w:color w:val="000000"/>
      <w:kern w:val="2"/>
      <w:sz w:val="36"/>
      <w:szCs w:val="24"/>
      <w:lang w:val="en-US" w:eastAsia="zh-CN"/>
    </w:rPr>
  </w:style>
  <w:style w:type="paragraph" w:customStyle="1" w:styleId="TitleandContentLTUntertitel">
    <w:name w:val="Title and Content~LT~Untertitel"/>
    <w:uiPriority w:val="99"/>
    <w:rsid w:val="009616A7"/>
    <w:pPr>
      <w:suppressAutoHyphens/>
      <w:spacing w:after="200" w:line="276" w:lineRule="auto"/>
      <w:jc w:val="center"/>
    </w:pPr>
    <w:rPr>
      <w:rFonts w:ascii="Mangal" w:hAnsi="Mangal" w:cs="Liberation Sans"/>
      <w:color w:val="000000"/>
      <w:kern w:val="2"/>
      <w:sz w:val="64"/>
      <w:szCs w:val="24"/>
      <w:lang w:val="en-US" w:eastAsia="zh-CN"/>
    </w:rPr>
  </w:style>
  <w:style w:type="paragraph" w:customStyle="1" w:styleId="TitleandContentLTNotizen">
    <w:name w:val="Title and Content~LT~Notizen"/>
    <w:uiPriority w:val="99"/>
    <w:rsid w:val="009616A7"/>
    <w:pPr>
      <w:suppressAutoHyphens/>
      <w:spacing w:after="200" w:line="276" w:lineRule="auto"/>
      <w:ind w:left="340" w:hanging="340"/>
    </w:pPr>
    <w:rPr>
      <w:rFonts w:ascii="Mangal" w:hAnsi="Mangal" w:cs="Liberation Sans"/>
      <w:color w:val="000000"/>
      <w:kern w:val="2"/>
      <w:sz w:val="40"/>
      <w:szCs w:val="24"/>
      <w:lang w:val="en-US" w:eastAsia="zh-CN"/>
    </w:rPr>
  </w:style>
  <w:style w:type="paragraph" w:customStyle="1" w:styleId="TitleandContentLTHintergrundobjekte">
    <w:name w:val="Title and Content~LT~Hintergrundobjekte"/>
    <w:uiPriority w:val="99"/>
    <w:rsid w:val="009616A7"/>
    <w:pPr>
      <w:suppressAutoHyphens/>
      <w:spacing w:after="200" w:line="276" w:lineRule="auto"/>
    </w:pPr>
    <w:rPr>
      <w:rFonts w:ascii="Liberation Serif" w:hAnsi="Liberation Serif" w:cs="Liberation Sans"/>
      <w:kern w:val="2"/>
      <w:sz w:val="24"/>
      <w:szCs w:val="24"/>
      <w:lang w:val="en-US" w:eastAsia="zh-CN"/>
    </w:rPr>
  </w:style>
  <w:style w:type="paragraph" w:customStyle="1" w:styleId="TitleandContentLTHintergrund">
    <w:name w:val="Title and Content~LT~Hintergrund"/>
    <w:uiPriority w:val="99"/>
    <w:rsid w:val="009616A7"/>
    <w:pPr>
      <w:suppressAutoHyphens/>
      <w:spacing w:after="200" w:line="276" w:lineRule="auto"/>
    </w:pPr>
    <w:rPr>
      <w:rFonts w:ascii="Liberation Serif" w:hAnsi="Liberation Serif" w:cs="Liberation Sans"/>
      <w:kern w:val="2"/>
      <w:sz w:val="24"/>
      <w:szCs w:val="24"/>
      <w:lang w:val="en-US" w:eastAsia="zh-CN"/>
    </w:rPr>
  </w:style>
  <w:style w:type="paragraph" w:customStyle="1" w:styleId="ListParagraph2">
    <w:name w:val="List Paragraph2"/>
    <w:basedOn w:val="Normal"/>
    <w:uiPriority w:val="99"/>
    <w:rsid w:val="009616A7"/>
    <w:pPr>
      <w:ind w:left="720"/>
      <w:contextualSpacing/>
    </w:pPr>
  </w:style>
  <w:style w:type="character" w:styleId="Hyperlink">
    <w:name w:val="Hyperlink"/>
    <w:basedOn w:val="DefaultParagraphFont"/>
    <w:uiPriority w:val="99"/>
    <w:rsid w:val="00670D5E"/>
    <w:rPr>
      <w:rFonts w:cs="Times New Roman"/>
      <w:color w:val="0000FF"/>
      <w:u w:val="single"/>
    </w:rPr>
  </w:style>
  <w:style w:type="paragraph" w:styleId="FootnoteText">
    <w:name w:val="footnote text"/>
    <w:basedOn w:val="Normal"/>
    <w:link w:val="FootnoteTextChar1"/>
    <w:uiPriority w:val="99"/>
    <w:semiHidden/>
    <w:rsid w:val="00670D5E"/>
    <w:pPr>
      <w:suppressAutoHyphens w:val="0"/>
      <w:spacing w:after="0" w:line="240" w:lineRule="auto"/>
    </w:pPr>
    <w:rPr>
      <w:kern w:val="0"/>
      <w:sz w:val="20"/>
      <w:szCs w:val="20"/>
      <w:lang w:val="ro-RO"/>
    </w:rPr>
  </w:style>
  <w:style w:type="character" w:customStyle="1" w:styleId="FootnoteTextChar1">
    <w:name w:val="Footnote Text Char1"/>
    <w:basedOn w:val="DefaultParagraphFont"/>
    <w:link w:val="FootnoteText"/>
    <w:uiPriority w:val="99"/>
    <w:semiHidden/>
    <w:locked/>
    <w:rsid w:val="00670D5E"/>
    <w:rPr>
      <w:rFonts w:cs="Times New Roman"/>
      <w:kern w:val="2"/>
      <w:lang w:eastAsia="zh-CN"/>
    </w:rPr>
  </w:style>
  <w:style w:type="character" w:styleId="FootnoteReference">
    <w:name w:val="footnote reference"/>
    <w:basedOn w:val="DefaultParagraphFont"/>
    <w:uiPriority w:val="99"/>
    <w:semiHidden/>
    <w:rsid w:val="00670D5E"/>
    <w:rPr>
      <w:rFonts w:cs="Times New Roman"/>
      <w:vertAlign w:val="superscript"/>
    </w:rPr>
  </w:style>
  <w:style w:type="paragraph" w:customStyle="1" w:styleId="CaracterCaracter2">
    <w:name w:val="Caracter Caracter2"/>
    <w:basedOn w:val="Normal"/>
    <w:uiPriority w:val="99"/>
    <w:rsid w:val="00DC1AB0"/>
    <w:pPr>
      <w:spacing w:after="0" w:line="240" w:lineRule="auto"/>
    </w:pPr>
    <w:rPr>
      <w:kern w:val="0"/>
      <w:sz w:val="20"/>
      <w:szCs w:val="20"/>
      <w:lang w:val="pl-PL"/>
    </w:rPr>
  </w:style>
  <w:style w:type="paragraph" w:styleId="ListParagraph">
    <w:name w:val="List Paragraph"/>
    <w:basedOn w:val="Normal"/>
    <w:uiPriority w:val="34"/>
    <w:qFormat/>
    <w:rsid w:val="00EF253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A2483-9752-0A4E-B927-8E9A30F5A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4777</Words>
  <Characters>27710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NOTA DE FUNDAMENTARE</vt:lpstr>
    </vt:vector>
  </TitlesOfParts>
  <Company>ANV</Company>
  <LinksUpToDate>false</LinksUpToDate>
  <CharactersWithSpaces>32423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FUNDAMENTARE</dc:title>
  <dc:creator>mfp</dc:creator>
  <cp:lastModifiedBy>74608387</cp:lastModifiedBy>
  <cp:revision>2</cp:revision>
  <cp:lastPrinted>2020-02-03T15:49:00Z</cp:lastPrinted>
  <dcterms:created xsi:type="dcterms:W3CDTF">2020-02-03T22:26:00Z</dcterms:created>
  <dcterms:modified xsi:type="dcterms:W3CDTF">2020-02-03T22:26:00Z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ANV</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1033-9.1.0.4674</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